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4C2D1" w14:textId="4693A456" w:rsidR="00493AE7" w:rsidRDefault="002554D7">
      <w:pPr>
        <w:spacing w:after="0" w:line="259" w:lineRule="auto"/>
        <w:ind w:left="20" w:firstLine="0"/>
        <w:jc w:val="center"/>
      </w:pPr>
      <w:r>
        <w:rPr>
          <w:b/>
        </w:rPr>
        <w:t>ANTH 33</w:t>
      </w:r>
      <w:r w:rsidR="00EA2B71">
        <w:rPr>
          <w:b/>
        </w:rPr>
        <w:t>9</w:t>
      </w:r>
      <w:r>
        <w:rPr>
          <w:b/>
        </w:rPr>
        <w:t xml:space="preserve">0: </w:t>
      </w:r>
      <w:r w:rsidR="00EA2B71">
        <w:rPr>
          <w:b/>
        </w:rPr>
        <w:t>Bioarchaeology</w:t>
      </w:r>
    </w:p>
    <w:p w14:paraId="4CD2B2F4" w14:textId="54ED26A1" w:rsidR="00493AE7" w:rsidRDefault="00EA2B71">
      <w:pPr>
        <w:spacing w:after="0" w:line="259" w:lineRule="auto"/>
        <w:ind w:left="25" w:firstLine="0"/>
        <w:jc w:val="center"/>
      </w:pPr>
      <w:r>
        <w:t>3</w:t>
      </w:r>
      <w:r w:rsidR="002554D7">
        <w:t xml:space="preserve"> credit hours</w:t>
      </w:r>
    </w:p>
    <w:p w14:paraId="4A280B30" w14:textId="77777777" w:rsidR="00493AE7" w:rsidRDefault="002554D7">
      <w:pPr>
        <w:spacing w:after="0" w:line="259" w:lineRule="auto"/>
        <w:ind w:left="14" w:firstLine="0"/>
      </w:pPr>
      <w:r>
        <w:rPr>
          <w:b/>
        </w:rPr>
        <w:t xml:space="preserve"> </w:t>
      </w:r>
      <w:r>
        <w:t xml:space="preserve"> </w:t>
      </w:r>
    </w:p>
    <w:p w14:paraId="6B152601" w14:textId="798EFB03" w:rsidR="00493AE7" w:rsidRDefault="001977FB" w:rsidP="00EA2B71">
      <w:pPr>
        <w:ind w:left="9"/>
      </w:pPr>
      <w:r>
        <w:rPr>
          <w:b/>
        </w:rPr>
        <w:t>PROFESSOR</w:t>
      </w:r>
      <w:r w:rsidR="002554D7">
        <w:rPr>
          <w:b/>
        </w:rPr>
        <w:t xml:space="preserve">: </w:t>
      </w:r>
      <w:r w:rsidR="002554D7">
        <w:t xml:space="preserve">Tara Cepon-Robins   </w:t>
      </w:r>
      <w:r w:rsidR="00EA2B71">
        <w:tab/>
      </w:r>
      <w:r w:rsidR="00EA2B71">
        <w:tab/>
      </w:r>
      <w:r w:rsidR="00EA2B71">
        <w:tab/>
      </w:r>
      <w:r w:rsidR="00EA2B71">
        <w:tab/>
      </w:r>
      <w:r w:rsidR="00EA2B71">
        <w:tab/>
      </w:r>
      <w:r>
        <w:rPr>
          <w:b/>
        </w:rPr>
        <w:t>E-MAIL</w:t>
      </w:r>
      <w:r w:rsidR="002554D7">
        <w:rPr>
          <w:b/>
        </w:rPr>
        <w:t xml:space="preserve">: </w:t>
      </w:r>
      <w:hyperlink r:id="rId6" w:history="1">
        <w:r w:rsidR="00EA2B71" w:rsidRPr="00CA1FE4">
          <w:rPr>
            <w:rStyle w:val="Hyperlink"/>
          </w:rPr>
          <w:t>trobins3@uccs.edu</w:t>
        </w:r>
      </w:hyperlink>
      <w:r w:rsidR="00EA2B71">
        <w:tab/>
      </w:r>
      <w:r w:rsidR="002554D7">
        <w:t xml:space="preserve">  </w:t>
      </w:r>
    </w:p>
    <w:p w14:paraId="506EA2C3" w14:textId="6866E338" w:rsidR="00EA2B71" w:rsidRPr="001977FB" w:rsidRDefault="001977FB" w:rsidP="001977FB">
      <w:pPr>
        <w:spacing w:after="0" w:line="259" w:lineRule="auto"/>
        <w:ind w:left="17"/>
        <w:rPr>
          <w:bCs/>
        </w:rPr>
      </w:pPr>
      <w:r>
        <w:rPr>
          <w:b/>
        </w:rPr>
        <w:t>OFFICE HOURS</w:t>
      </w:r>
      <w:r w:rsidR="002554D7">
        <w:rPr>
          <w:b/>
        </w:rPr>
        <w:t xml:space="preserve">: </w:t>
      </w:r>
      <w:r w:rsidR="006D2CF4">
        <w:rPr>
          <w:bCs/>
        </w:rPr>
        <w:t>Wednesdays from 11am to 12pm</w:t>
      </w:r>
      <w:r w:rsidR="006D2CF4">
        <w:rPr>
          <w:bCs/>
        </w:rPr>
        <w:tab/>
      </w:r>
      <w:r w:rsidR="006D2CF4">
        <w:rPr>
          <w:bCs/>
        </w:rPr>
        <w:tab/>
      </w:r>
      <w:r w:rsidR="006D2CF4">
        <w:rPr>
          <w:bCs/>
        </w:rPr>
        <w:tab/>
      </w:r>
      <w:r>
        <w:rPr>
          <w:b/>
        </w:rPr>
        <w:t>OFFICE</w:t>
      </w:r>
      <w:r w:rsidR="006D2CF4">
        <w:rPr>
          <w:b/>
        </w:rPr>
        <w:t xml:space="preserve">: </w:t>
      </w:r>
      <w:r w:rsidR="006D2CF4">
        <w:rPr>
          <w:bCs/>
        </w:rPr>
        <w:t>Centennial Hall 120</w:t>
      </w:r>
    </w:p>
    <w:p w14:paraId="76DC203C" w14:textId="77777777" w:rsidR="00493AE7" w:rsidRDefault="002554D7">
      <w:pPr>
        <w:spacing w:after="2" w:line="259" w:lineRule="auto"/>
        <w:ind w:left="14" w:firstLine="0"/>
      </w:pPr>
      <w:r>
        <w:rPr>
          <w:b/>
        </w:rPr>
        <w:t xml:space="preserve"> </w:t>
      </w:r>
      <w:r>
        <w:t xml:space="preserve"> </w:t>
      </w:r>
    </w:p>
    <w:p w14:paraId="75CD9F32" w14:textId="75805D28" w:rsidR="00493AE7" w:rsidRDefault="001977FB">
      <w:pPr>
        <w:spacing w:after="0" w:line="259" w:lineRule="auto"/>
        <w:ind w:left="17"/>
      </w:pPr>
      <w:r>
        <w:rPr>
          <w:b/>
        </w:rPr>
        <w:t>COURSE TIME AND LOCATION</w:t>
      </w:r>
    </w:p>
    <w:p w14:paraId="68551911" w14:textId="25ACD7C2" w:rsidR="00493AE7" w:rsidRDefault="00256733">
      <w:pPr>
        <w:ind w:left="9"/>
      </w:pPr>
      <w:r>
        <w:t>Monday</w:t>
      </w:r>
      <w:r w:rsidR="00847661">
        <w:t>s and Wednesdays, 9:25-10:40am</w:t>
      </w:r>
      <w:r w:rsidR="006D2CF4">
        <w:t xml:space="preserve"> in Centennial Hall 119</w:t>
      </w:r>
    </w:p>
    <w:p w14:paraId="23AF9EAF" w14:textId="77777777" w:rsidR="00493AE7" w:rsidRDefault="002554D7">
      <w:pPr>
        <w:spacing w:after="2" w:line="259" w:lineRule="auto"/>
        <w:ind w:left="14" w:firstLine="0"/>
      </w:pPr>
      <w:r>
        <w:t xml:space="preserve">  </w:t>
      </w:r>
    </w:p>
    <w:p w14:paraId="4B862D30" w14:textId="5882B5C0" w:rsidR="001977FB" w:rsidRDefault="002554D7" w:rsidP="00B24CCA">
      <w:pPr>
        <w:ind w:left="9"/>
        <w:rPr>
          <w:b/>
        </w:rPr>
      </w:pPr>
      <w:r>
        <w:rPr>
          <w:b/>
        </w:rPr>
        <w:t xml:space="preserve">COURSE DESCRIPTION </w:t>
      </w:r>
    </w:p>
    <w:p w14:paraId="695F4B01" w14:textId="001C06F0" w:rsidR="003F0A3D" w:rsidRDefault="00EA2B71" w:rsidP="00B24CCA">
      <w:pPr>
        <w:ind w:left="9"/>
      </w:pPr>
      <w:r>
        <w:rPr>
          <w:rStyle w:val="highlight"/>
        </w:rPr>
        <w:t>Bioarchaeology</w:t>
      </w:r>
      <w:r>
        <w:t xml:space="preserve"> focuses on the study of human remains from archaeological sites, both ancient and historic. In this class, we will learn the bones of the human skeleton, look at how health and behavior can be interpreted from human skeletal remains and explore case studies from archaeological sites all over the world. We will also discuss multiple cultural interpretations of how human remains from archaeological sites should be handled and ethical implications.</w:t>
      </w:r>
      <w:r w:rsidR="00B24CCA">
        <w:t xml:space="preserve"> </w:t>
      </w:r>
    </w:p>
    <w:p w14:paraId="6B6E17FD" w14:textId="77777777" w:rsidR="003F0A3D" w:rsidRDefault="003F0A3D" w:rsidP="00B24CCA">
      <w:pPr>
        <w:ind w:left="9"/>
      </w:pPr>
    </w:p>
    <w:p w14:paraId="313CC599" w14:textId="43786AD3" w:rsidR="001977FB" w:rsidRDefault="001977FB" w:rsidP="00B24CCA">
      <w:pPr>
        <w:ind w:left="9"/>
        <w:rPr>
          <w:b/>
          <w:bCs/>
        </w:rPr>
      </w:pPr>
      <w:r>
        <w:rPr>
          <w:b/>
          <w:bCs/>
        </w:rPr>
        <w:t>STUDENT LEARNING OBJECTIVES</w:t>
      </w:r>
    </w:p>
    <w:p w14:paraId="4FA3F5BD" w14:textId="29836815" w:rsidR="003F0A3D" w:rsidRDefault="00B24CCA" w:rsidP="00B24CCA">
      <w:pPr>
        <w:ind w:left="9"/>
      </w:pPr>
      <w:r>
        <w:t>By the end of this course, you should be able to</w:t>
      </w:r>
    </w:p>
    <w:p w14:paraId="72A6EB46" w14:textId="6C23880A" w:rsidR="003F0A3D" w:rsidRDefault="00B24CCA" w:rsidP="00B24CCA">
      <w:pPr>
        <w:ind w:left="9"/>
      </w:pPr>
      <w:r>
        <w:t xml:space="preserve">1) </w:t>
      </w:r>
      <w:r w:rsidR="001977FB">
        <w:t>I</w:t>
      </w:r>
      <w:r>
        <w:t>dentify bones</w:t>
      </w:r>
      <w:r w:rsidR="001977FB">
        <w:t xml:space="preserve"> and basic </w:t>
      </w:r>
      <w:r>
        <w:t xml:space="preserve">skeletal features of the human </w:t>
      </w:r>
      <w:proofErr w:type="gramStart"/>
      <w:r>
        <w:t>skeleton;</w:t>
      </w:r>
      <w:proofErr w:type="gramEnd"/>
      <w:r>
        <w:t xml:space="preserve"> </w:t>
      </w:r>
    </w:p>
    <w:p w14:paraId="04F142CB" w14:textId="60A15920" w:rsidR="003F0A3D" w:rsidRDefault="00B24CCA" w:rsidP="00B24CCA">
      <w:pPr>
        <w:ind w:left="9"/>
      </w:pPr>
      <w:r>
        <w:t xml:space="preserve">2) </w:t>
      </w:r>
      <w:r w:rsidR="001977FB">
        <w:t>D</w:t>
      </w:r>
      <w:r>
        <w:t xml:space="preserve">iscuss human skeletal remains within the archaeological </w:t>
      </w:r>
      <w:proofErr w:type="gramStart"/>
      <w:r>
        <w:t>context;</w:t>
      </w:r>
      <w:proofErr w:type="gramEnd"/>
      <w:r>
        <w:t xml:space="preserve"> </w:t>
      </w:r>
    </w:p>
    <w:p w14:paraId="615C42A4" w14:textId="4D911242" w:rsidR="001977FB" w:rsidRDefault="00B24CCA" w:rsidP="001977FB">
      <w:pPr>
        <w:ind w:left="9"/>
      </w:pPr>
      <w:r>
        <w:t xml:space="preserve">3) </w:t>
      </w:r>
      <w:r w:rsidR="001977FB">
        <w:t>O</w:t>
      </w:r>
      <w:r>
        <w:t xml:space="preserve">bserve and describe markers of disease, nutrition deficiency, growth/aging, and physical activity, among other </w:t>
      </w:r>
      <w:proofErr w:type="gramStart"/>
      <w:r>
        <w:t>processes</w:t>
      </w:r>
      <w:r w:rsidR="001977FB">
        <w:t>;</w:t>
      </w:r>
      <w:proofErr w:type="gramEnd"/>
    </w:p>
    <w:p w14:paraId="409CDAE2" w14:textId="76CEAD41" w:rsidR="001977FB" w:rsidRDefault="001977FB" w:rsidP="001977FB">
      <w:pPr>
        <w:ind w:left="9"/>
      </w:pPr>
      <w:r>
        <w:t>4) Understand and explore cultural significance of death and dead bodies among different societies around the world and ethical implications associated with these views.</w:t>
      </w:r>
    </w:p>
    <w:p w14:paraId="4F56FAF8" w14:textId="77777777" w:rsidR="00493AE7" w:rsidRDefault="002554D7">
      <w:pPr>
        <w:spacing w:after="0" w:line="259" w:lineRule="auto"/>
        <w:ind w:left="14" w:firstLine="0"/>
      </w:pPr>
      <w:r>
        <w:t xml:space="preserve">  </w:t>
      </w:r>
    </w:p>
    <w:p w14:paraId="56E6E332" w14:textId="7DA70BDF" w:rsidR="00493AE7" w:rsidRDefault="002554D7">
      <w:pPr>
        <w:ind w:left="9"/>
      </w:pPr>
      <w:r>
        <w:rPr>
          <w:b/>
        </w:rPr>
        <w:t>REQUIRED TEXT</w:t>
      </w:r>
    </w:p>
    <w:p w14:paraId="2F92954F" w14:textId="3DD33809" w:rsidR="00493AE7" w:rsidRDefault="00C13FA1">
      <w:pPr>
        <w:ind w:left="9"/>
        <w:rPr>
          <w:iCs/>
        </w:rPr>
      </w:pPr>
      <w:bookmarkStart w:id="0" w:name="_Hlk52536917"/>
      <w:r>
        <w:rPr>
          <w:i/>
        </w:rPr>
        <w:t xml:space="preserve">Bioarchaeology: An Introduction to </w:t>
      </w:r>
      <w:proofErr w:type="gramStart"/>
      <w:r>
        <w:rPr>
          <w:i/>
        </w:rPr>
        <w:t>the Archaeology</w:t>
      </w:r>
      <w:proofErr w:type="gramEnd"/>
      <w:r>
        <w:rPr>
          <w:i/>
        </w:rPr>
        <w:t xml:space="preserve"> and Anthropology of the Dead</w:t>
      </w:r>
      <w:r w:rsidR="001977FB">
        <w:rPr>
          <w:i/>
        </w:rPr>
        <w:t>, 2</w:t>
      </w:r>
      <w:r w:rsidR="001977FB" w:rsidRPr="001977FB">
        <w:rPr>
          <w:i/>
          <w:vertAlign w:val="superscript"/>
        </w:rPr>
        <w:t>nd</w:t>
      </w:r>
      <w:r w:rsidR="001977FB">
        <w:rPr>
          <w:i/>
        </w:rPr>
        <w:t xml:space="preserve"> Edition</w:t>
      </w:r>
      <w:r>
        <w:rPr>
          <w:iCs/>
        </w:rPr>
        <w:t xml:space="preserve"> by Mark Q. Sutton</w:t>
      </w:r>
    </w:p>
    <w:p w14:paraId="036F4748" w14:textId="77777777" w:rsidR="00517E5E" w:rsidRDefault="00517E5E">
      <w:pPr>
        <w:ind w:left="9"/>
        <w:rPr>
          <w:iCs/>
        </w:rPr>
      </w:pPr>
    </w:p>
    <w:p w14:paraId="169E0830" w14:textId="15128B1B" w:rsidR="00C13FA1" w:rsidRPr="00C13FA1" w:rsidRDefault="00C13FA1">
      <w:pPr>
        <w:ind w:left="9"/>
        <w:rPr>
          <w:iCs/>
        </w:rPr>
      </w:pPr>
      <w:r>
        <w:rPr>
          <w:iCs/>
        </w:rPr>
        <w:t>PDFs posted to Canvas</w:t>
      </w:r>
    </w:p>
    <w:bookmarkEnd w:id="0"/>
    <w:p w14:paraId="383674EF" w14:textId="0C7F6772" w:rsidR="007D7450" w:rsidRPr="001977FB" w:rsidRDefault="002554D7" w:rsidP="001977FB">
      <w:pPr>
        <w:spacing w:after="2" w:line="259" w:lineRule="auto"/>
        <w:ind w:left="14" w:firstLine="0"/>
      </w:pPr>
      <w:r>
        <w:rPr>
          <w:b/>
        </w:rPr>
        <w:t xml:space="preserve"> </w:t>
      </w:r>
      <w:r>
        <w:t xml:space="preserve"> </w:t>
      </w:r>
      <w:r>
        <w:rPr>
          <w:b/>
        </w:rPr>
        <w:t xml:space="preserve"> </w:t>
      </w:r>
      <w:r>
        <w:t xml:space="preserve"> </w:t>
      </w:r>
    </w:p>
    <w:p w14:paraId="1BB39358" w14:textId="1E762105" w:rsidR="00271D4A" w:rsidRDefault="00684504" w:rsidP="007D7450">
      <w:pPr>
        <w:spacing w:after="0" w:line="259" w:lineRule="auto"/>
        <w:ind w:left="0" w:firstLine="0"/>
        <w:rPr>
          <w:b/>
          <w:bCs/>
        </w:rPr>
      </w:pPr>
      <w:r>
        <w:rPr>
          <w:b/>
          <w:bCs/>
        </w:rPr>
        <w:t>GRADE BREAKDOWN</w:t>
      </w:r>
    </w:p>
    <w:p w14:paraId="2C55B0CD" w14:textId="5F0E38AC" w:rsidR="002205BE" w:rsidRDefault="002205BE" w:rsidP="007D7450">
      <w:pPr>
        <w:spacing w:after="0" w:line="259" w:lineRule="auto"/>
        <w:ind w:left="0" w:firstLine="0"/>
      </w:pPr>
      <w:r>
        <w:t>Participation and Attendance</w:t>
      </w:r>
      <w:r w:rsidR="00517E5E">
        <w:t xml:space="preserve"> </w:t>
      </w:r>
      <w:r w:rsidR="00D734C5">
        <w:tab/>
      </w:r>
      <w:r w:rsidR="00D734C5">
        <w:tab/>
      </w:r>
      <w:r w:rsidR="00D734C5">
        <w:tab/>
      </w:r>
      <w:r w:rsidR="00D734C5">
        <w:tab/>
      </w:r>
      <w:r w:rsidR="00D734C5">
        <w:tab/>
      </w:r>
      <w:r w:rsidR="00D734C5">
        <w:tab/>
      </w:r>
      <w:r w:rsidR="00D734C5">
        <w:tab/>
      </w:r>
      <w:r w:rsidR="00D734C5">
        <w:tab/>
        <w:t>100 points</w:t>
      </w:r>
    </w:p>
    <w:p w14:paraId="33DC24B4" w14:textId="4D25CD68" w:rsidR="00684504" w:rsidRDefault="002205BE" w:rsidP="007D7450">
      <w:pPr>
        <w:spacing w:after="0" w:line="259" w:lineRule="auto"/>
        <w:ind w:left="0" w:firstLine="0"/>
      </w:pPr>
      <w:r>
        <w:t xml:space="preserve">Lab </w:t>
      </w:r>
      <w:r w:rsidR="00D734C5">
        <w:t>W</w:t>
      </w:r>
      <w:r>
        <w:t>orksheets</w:t>
      </w:r>
      <w:r>
        <w:tab/>
      </w:r>
      <w:r w:rsidR="00684504">
        <w:tab/>
      </w:r>
      <w:r w:rsidR="00903761">
        <w:tab/>
      </w:r>
      <w:r w:rsidR="00684504">
        <w:tab/>
      </w:r>
      <w:r>
        <w:t>6</w:t>
      </w:r>
      <w:r w:rsidR="00684504">
        <w:t xml:space="preserve"> </w:t>
      </w:r>
      <w:r w:rsidR="00D734C5">
        <w:t>worksheet</w:t>
      </w:r>
      <w:r w:rsidR="00684504">
        <w:t xml:space="preserve">s </w:t>
      </w:r>
      <w:r>
        <w:t xml:space="preserve">@ </w:t>
      </w:r>
      <w:r w:rsidR="00D734C5">
        <w:t>50</w:t>
      </w:r>
      <w:r>
        <w:t xml:space="preserve"> points each</w:t>
      </w:r>
      <w:r>
        <w:tab/>
      </w:r>
      <w:r>
        <w:tab/>
      </w:r>
      <w:r>
        <w:tab/>
      </w:r>
      <w:r w:rsidR="00D734C5">
        <w:t>300</w:t>
      </w:r>
      <w:r>
        <w:t xml:space="preserve"> points</w:t>
      </w:r>
      <w:r w:rsidR="00684504">
        <w:tab/>
      </w:r>
    </w:p>
    <w:p w14:paraId="5873A35D" w14:textId="0DDD6B3F" w:rsidR="00684504" w:rsidRDefault="00684504" w:rsidP="007D7450">
      <w:pPr>
        <w:spacing w:after="0" w:line="259" w:lineRule="auto"/>
        <w:ind w:left="0" w:firstLine="0"/>
      </w:pPr>
      <w:r>
        <w:t xml:space="preserve">Lab Practical </w:t>
      </w:r>
      <w:r w:rsidR="00903761">
        <w:tab/>
      </w:r>
      <w:r>
        <w:tab/>
      </w:r>
      <w:r>
        <w:tab/>
      </w:r>
      <w:r w:rsidR="00903761">
        <w:tab/>
        <w:t xml:space="preserve">1 practical exam </w:t>
      </w:r>
      <w:r w:rsidR="00D734C5">
        <w:t>@ 100 points</w:t>
      </w:r>
      <w:r w:rsidR="00D734C5">
        <w:tab/>
      </w:r>
      <w:r w:rsidR="00D734C5">
        <w:tab/>
      </w:r>
      <w:r w:rsidR="00D734C5">
        <w:tab/>
        <w:t>100 points</w:t>
      </w:r>
    </w:p>
    <w:p w14:paraId="556AA297" w14:textId="4DC94638" w:rsidR="00684504" w:rsidRDefault="002205BE" w:rsidP="007D7450">
      <w:pPr>
        <w:spacing w:after="0" w:line="259" w:lineRule="auto"/>
        <w:ind w:left="0" w:firstLine="0"/>
      </w:pPr>
      <w:r>
        <w:t>Assignment write-ups</w:t>
      </w:r>
      <w:r w:rsidR="00684504">
        <w:t xml:space="preserve"> </w:t>
      </w:r>
      <w:r w:rsidR="00684504">
        <w:tab/>
      </w:r>
      <w:r w:rsidR="00903761">
        <w:tab/>
      </w:r>
      <w:r w:rsidR="00903761">
        <w:tab/>
      </w:r>
      <w:r>
        <w:t>4</w:t>
      </w:r>
      <w:r w:rsidR="00903761">
        <w:t xml:space="preserve"> </w:t>
      </w:r>
      <w:r>
        <w:t>assignments</w:t>
      </w:r>
      <w:r w:rsidR="00D734C5">
        <w:t xml:space="preserve"> @ 50 points each</w:t>
      </w:r>
      <w:r w:rsidR="00D734C5">
        <w:tab/>
      </w:r>
      <w:r w:rsidR="00D734C5">
        <w:tab/>
      </w:r>
      <w:r w:rsidR="00D734C5">
        <w:tab/>
        <w:t>200 points</w:t>
      </w:r>
      <w:r w:rsidR="00684504">
        <w:tab/>
      </w:r>
    </w:p>
    <w:p w14:paraId="66C4B69F" w14:textId="35AA5FC4" w:rsidR="00684504" w:rsidRDefault="00684504" w:rsidP="007D7450">
      <w:pPr>
        <w:spacing w:after="0" w:line="259" w:lineRule="auto"/>
        <w:ind w:left="0" w:firstLine="0"/>
      </w:pPr>
      <w:r>
        <w:t>Final Presentation</w:t>
      </w:r>
      <w:r>
        <w:tab/>
      </w:r>
      <w:r>
        <w:tab/>
      </w:r>
      <w:r>
        <w:tab/>
      </w:r>
      <w:r w:rsidR="00D734C5">
        <w:tab/>
      </w:r>
      <w:r w:rsidR="00D734C5">
        <w:tab/>
      </w:r>
      <w:r w:rsidR="00D734C5">
        <w:tab/>
      </w:r>
      <w:r w:rsidR="00D734C5">
        <w:tab/>
      </w:r>
      <w:r w:rsidR="00D9494C">
        <w:tab/>
      </w:r>
      <w:r w:rsidR="00D9494C">
        <w:tab/>
      </w:r>
      <w:r w:rsidR="00D734C5">
        <w:t>100 points</w:t>
      </w:r>
    </w:p>
    <w:p w14:paraId="58357410" w14:textId="6428C388" w:rsidR="00684504" w:rsidRDefault="002205BE" w:rsidP="007D7450">
      <w:pPr>
        <w:pBdr>
          <w:bottom w:val="single" w:sz="12" w:space="1" w:color="auto"/>
        </w:pBdr>
        <w:spacing w:after="0" w:line="259" w:lineRule="auto"/>
        <w:ind w:left="0" w:firstLine="0"/>
      </w:pPr>
      <w:r>
        <w:t xml:space="preserve">Mini-Monograph </w:t>
      </w:r>
      <w:r w:rsidR="00D734C5">
        <w:t>Submission</w:t>
      </w:r>
      <w:r w:rsidR="00684504">
        <w:tab/>
      </w:r>
      <w:r w:rsidR="00684504">
        <w:tab/>
      </w:r>
      <w:r w:rsidR="00D734C5">
        <w:tab/>
      </w:r>
      <w:r w:rsidR="00D734C5">
        <w:tab/>
      </w:r>
      <w:r w:rsidR="00D734C5">
        <w:tab/>
      </w:r>
      <w:r w:rsidR="00D734C5">
        <w:tab/>
      </w:r>
      <w:r w:rsidR="00D734C5">
        <w:tab/>
      </w:r>
      <w:r w:rsidR="00D9494C">
        <w:tab/>
      </w:r>
      <w:r w:rsidR="00D734C5">
        <w:t>200 points</w:t>
      </w:r>
    </w:p>
    <w:p w14:paraId="13219AD1" w14:textId="2B11BB0D" w:rsidR="00684504" w:rsidRPr="00E52C52" w:rsidRDefault="00684504" w:rsidP="00684504">
      <w:pPr>
        <w:spacing w:after="0" w:line="259" w:lineRule="auto"/>
        <w:ind w:left="0" w:firstLine="0"/>
        <w:rPr>
          <w:b/>
          <w:bCs/>
        </w:rPr>
      </w:pPr>
      <w:r w:rsidRPr="00E52C52">
        <w:rPr>
          <w:b/>
          <w:bCs/>
        </w:rPr>
        <w:t>Total</w:t>
      </w:r>
      <w:r w:rsidR="00903761" w:rsidRPr="00E52C52">
        <w:rPr>
          <w:b/>
          <w:bCs/>
        </w:rPr>
        <w:tab/>
      </w:r>
      <w:r w:rsidR="00903761" w:rsidRPr="00E52C52">
        <w:rPr>
          <w:b/>
          <w:bCs/>
        </w:rPr>
        <w:tab/>
      </w:r>
      <w:r w:rsidR="00903761" w:rsidRPr="00E52C52">
        <w:rPr>
          <w:b/>
          <w:bCs/>
        </w:rPr>
        <w:tab/>
      </w:r>
      <w:r w:rsidR="00903761" w:rsidRPr="00E52C52">
        <w:rPr>
          <w:b/>
          <w:bCs/>
        </w:rPr>
        <w:tab/>
      </w:r>
      <w:r w:rsidR="00903761" w:rsidRPr="00E52C52">
        <w:rPr>
          <w:b/>
          <w:bCs/>
        </w:rPr>
        <w:tab/>
      </w:r>
      <w:r w:rsidR="00903761" w:rsidRPr="00E52C52">
        <w:rPr>
          <w:b/>
          <w:bCs/>
        </w:rPr>
        <w:tab/>
      </w:r>
      <w:r w:rsidR="00903761" w:rsidRPr="00E52C52">
        <w:rPr>
          <w:b/>
          <w:bCs/>
        </w:rPr>
        <w:tab/>
      </w:r>
      <w:r w:rsidR="00903761" w:rsidRPr="00E52C52">
        <w:rPr>
          <w:b/>
          <w:bCs/>
        </w:rPr>
        <w:tab/>
      </w:r>
      <w:r w:rsidR="00903761" w:rsidRPr="00E52C52">
        <w:rPr>
          <w:b/>
          <w:bCs/>
        </w:rPr>
        <w:tab/>
      </w:r>
      <w:r w:rsidR="00903761" w:rsidRPr="00E52C52">
        <w:rPr>
          <w:b/>
          <w:bCs/>
        </w:rPr>
        <w:tab/>
      </w:r>
      <w:r w:rsidR="00903761" w:rsidRPr="00E52C52">
        <w:rPr>
          <w:b/>
          <w:bCs/>
        </w:rPr>
        <w:tab/>
        <w:t>1000 points</w:t>
      </w:r>
    </w:p>
    <w:p w14:paraId="321AEC1C" w14:textId="77777777" w:rsidR="001977FB" w:rsidRDefault="001977FB" w:rsidP="00684504">
      <w:pPr>
        <w:spacing w:after="0" w:line="259" w:lineRule="auto"/>
        <w:ind w:left="0" w:firstLine="0"/>
      </w:pPr>
    </w:p>
    <w:p w14:paraId="250F5D2B" w14:textId="77777777" w:rsidR="00D9494C" w:rsidRDefault="00D9494C" w:rsidP="00684504">
      <w:pPr>
        <w:spacing w:after="0" w:line="259" w:lineRule="auto"/>
        <w:ind w:left="0" w:firstLine="0"/>
      </w:pPr>
    </w:p>
    <w:p w14:paraId="2CE3446C" w14:textId="5879C3DB" w:rsidR="00493AE7" w:rsidRDefault="00684504" w:rsidP="00684504">
      <w:pPr>
        <w:spacing w:after="0" w:line="259" w:lineRule="auto"/>
        <w:ind w:left="0" w:firstLine="0"/>
      </w:pPr>
      <w:r>
        <w:t>G</w:t>
      </w:r>
      <w:r w:rsidR="002554D7">
        <w:t>rades will be assigned as follows: A = 90-100%</w:t>
      </w:r>
      <w:r w:rsidR="00E52C52">
        <w:t xml:space="preserve"> (900-1000 points)</w:t>
      </w:r>
      <w:r w:rsidR="002554D7">
        <w:t>, B = 80-89%</w:t>
      </w:r>
      <w:r w:rsidR="00E52C52">
        <w:t xml:space="preserve"> (800-899 points)</w:t>
      </w:r>
      <w:r w:rsidR="002554D7">
        <w:t>, C = 70-</w:t>
      </w:r>
      <w:r w:rsidR="00E52C52">
        <w:t>7</w:t>
      </w:r>
      <w:r w:rsidR="002554D7">
        <w:t>9%</w:t>
      </w:r>
      <w:r w:rsidR="00E52C52">
        <w:t xml:space="preserve"> (700-799 points),</w:t>
      </w:r>
      <w:r w:rsidR="002554D7">
        <w:t xml:space="preserve"> D = 60-69%</w:t>
      </w:r>
      <w:r w:rsidR="00E52C52">
        <w:t xml:space="preserve"> (600-699 points)</w:t>
      </w:r>
      <w:r w:rsidR="002554D7">
        <w:t>, F &lt; 60% (</w:t>
      </w:r>
      <w:r w:rsidR="00E52C52">
        <w:t xml:space="preserve">&lt;600 points), </w:t>
      </w:r>
      <w:r w:rsidR="002554D7">
        <w:t xml:space="preserve">with minus and plus grades assigned at </w:t>
      </w:r>
      <w:r w:rsidR="00271D4A">
        <w:t xml:space="preserve">UCCS </w:t>
      </w:r>
      <w:r w:rsidR="002554D7">
        <w:t xml:space="preserve">cutoffs.   </w:t>
      </w:r>
    </w:p>
    <w:p w14:paraId="4C02AE3F" w14:textId="77777777" w:rsidR="00D9494C" w:rsidRDefault="002554D7" w:rsidP="00D9494C">
      <w:pPr>
        <w:spacing w:after="0" w:line="259" w:lineRule="auto"/>
        <w:ind w:left="14" w:firstLine="0"/>
      </w:pPr>
      <w:r>
        <w:lastRenderedPageBreak/>
        <w:t xml:space="preserve">  </w:t>
      </w:r>
    </w:p>
    <w:p w14:paraId="0329DD89" w14:textId="618BD1F6" w:rsidR="00493AE7" w:rsidRPr="00D9494C" w:rsidRDefault="002554D7" w:rsidP="00D9494C">
      <w:pPr>
        <w:spacing w:after="0" w:line="259" w:lineRule="auto"/>
      </w:pPr>
      <w:r w:rsidRPr="00D9494C">
        <w:rPr>
          <w:b/>
          <w:bCs/>
        </w:rPr>
        <w:t xml:space="preserve">The grading system used </w:t>
      </w:r>
      <w:proofErr w:type="gramStart"/>
      <w:r w:rsidRPr="00D9494C">
        <w:rPr>
          <w:b/>
          <w:bCs/>
        </w:rPr>
        <w:t>in</w:t>
      </w:r>
      <w:proofErr w:type="gramEnd"/>
      <w:r w:rsidRPr="00D9494C">
        <w:rPr>
          <w:b/>
          <w:bCs/>
        </w:rPr>
        <w:t xml:space="preserve"> this course is as follows:   </w:t>
      </w:r>
    </w:p>
    <w:p w14:paraId="2C625185" w14:textId="5EE01E3E" w:rsidR="00493AE7" w:rsidRDefault="002554D7" w:rsidP="00D9494C">
      <w:pPr>
        <w:numPr>
          <w:ilvl w:val="0"/>
          <w:numId w:val="2"/>
        </w:numPr>
        <w:ind w:right="193" w:hanging="432"/>
      </w:pPr>
      <w:r>
        <w:t xml:space="preserve">Outstanding performance relative to that required to meet course requirements; demonstrates a mastery of course content at the highest level.   </w:t>
      </w:r>
    </w:p>
    <w:p w14:paraId="2E34B909" w14:textId="15CCBDF9" w:rsidR="00493AE7" w:rsidRDefault="002554D7" w:rsidP="00D9494C">
      <w:pPr>
        <w:numPr>
          <w:ilvl w:val="0"/>
          <w:numId w:val="2"/>
        </w:numPr>
        <w:ind w:right="193" w:hanging="432"/>
      </w:pPr>
      <w:r>
        <w:t xml:space="preserve">Performance that is significantly above that required to meet course requirements; demonstrates a mastery of course content at a high level.   </w:t>
      </w:r>
    </w:p>
    <w:p w14:paraId="463306EE" w14:textId="39457F4A" w:rsidR="00493AE7" w:rsidRDefault="002554D7" w:rsidP="00D9494C">
      <w:pPr>
        <w:numPr>
          <w:ilvl w:val="0"/>
          <w:numId w:val="2"/>
        </w:numPr>
        <w:ind w:right="193" w:hanging="432"/>
      </w:pPr>
      <w:r>
        <w:t xml:space="preserve">Performance that meets the course requirements in every </w:t>
      </w:r>
      <w:proofErr w:type="gramStart"/>
      <w:r>
        <w:t>respect;</w:t>
      </w:r>
      <w:proofErr w:type="gramEnd"/>
      <w:r>
        <w:t xml:space="preserve"> demonstrates an adequate understanding of course content.   </w:t>
      </w:r>
    </w:p>
    <w:p w14:paraId="72440BD9" w14:textId="0B8B146B" w:rsidR="00493AE7" w:rsidRDefault="002554D7" w:rsidP="00D9494C">
      <w:pPr>
        <w:numPr>
          <w:ilvl w:val="0"/>
          <w:numId w:val="2"/>
        </w:numPr>
        <w:ind w:right="193" w:hanging="432"/>
      </w:pPr>
      <w:r>
        <w:t xml:space="preserve">Performance that is at the minimal level necessary to pass the course but does not fully meet the course </w:t>
      </w:r>
      <w:proofErr w:type="gramStart"/>
      <w:r>
        <w:t>requirements;</w:t>
      </w:r>
      <w:proofErr w:type="gramEnd"/>
      <w:r>
        <w:t xml:space="preserve"> demonstrates a marginal understanding of course content.   </w:t>
      </w:r>
    </w:p>
    <w:p w14:paraId="37878994" w14:textId="77777777" w:rsidR="00493AE7" w:rsidRDefault="002554D7">
      <w:pPr>
        <w:ind w:left="465" w:hanging="466"/>
      </w:pPr>
      <w:r>
        <w:t xml:space="preserve">F       Performance </w:t>
      </w:r>
      <w:proofErr w:type="gramStart"/>
      <w:r>
        <w:t>in</w:t>
      </w:r>
      <w:proofErr w:type="gramEnd"/>
      <w:r>
        <w:t xml:space="preserve"> the course, for whatever reason, is unacceptable and does not meet the course requirements; demonstrates an inadequate understanding of the course content.   </w:t>
      </w:r>
    </w:p>
    <w:p w14:paraId="14BAE39C" w14:textId="6D076D77" w:rsidR="00C13FA1" w:rsidRPr="00C13FA1" w:rsidRDefault="002554D7" w:rsidP="00C13FA1">
      <w:pPr>
        <w:spacing w:after="26" w:line="259" w:lineRule="auto"/>
        <w:ind w:left="0" w:firstLine="0"/>
      </w:pPr>
      <w:r>
        <w:t xml:space="preserve"> </w:t>
      </w:r>
    </w:p>
    <w:p w14:paraId="5DD62DFE" w14:textId="77384A55" w:rsidR="00D9494C" w:rsidRDefault="00D9494C" w:rsidP="00D9494C">
      <w:pPr>
        <w:spacing w:after="0" w:line="240" w:lineRule="auto"/>
        <w:ind w:left="0" w:firstLine="0"/>
        <w:rPr>
          <w:rFonts w:asciiTheme="minorHAnsi" w:hAnsiTheme="minorHAnsi"/>
          <w:b/>
        </w:rPr>
      </w:pPr>
      <w:r>
        <w:rPr>
          <w:rFonts w:asciiTheme="minorHAnsi" w:hAnsiTheme="minorHAnsi"/>
          <w:b/>
        </w:rPr>
        <w:t>ADDITIONAL COURSE-SPECIFIC INFORMATION</w:t>
      </w:r>
    </w:p>
    <w:p w14:paraId="5C3CCF00" w14:textId="77777777" w:rsidR="00D9494C" w:rsidRDefault="00D9494C" w:rsidP="00D9494C">
      <w:pPr>
        <w:spacing w:after="0" w:line="240" w:lineRule="auto"/>
        <w:rPr>
          <w:rFonts w:asciiTheme="minorHAnsi" w:hAnsiTheme="minorHAnsi"/>
          <w:b/>
        </w:rPr>
      </w:pPr>
    </w:p>
    <w:p w14:paraId="3A3C4A23" w14:textId="72D6C2F3" w:rsidR="00583F1B" w:rsidRPr="007D7450" w:rsidRDefault="00D9494C" w:rsidP="00583F1B">
      <w:pPr>
        <w:spacing w:after="0" w:line="240" w:lineRule="auto"/>
        <w:ind w:left="-5"/>
        <w:rPr>
          <w:rFonts w:asciiTheme="minorHAnsi" w:hAnsiTheme="minorHAnsi" w:cstheme="minorHAnsi"/>
          <w:b/>
        </w:rPr>
      </w:pPr>
      <w:r w:rsidRPr="00D9494C">
        <w:rPr>
          <w:rFonts w:asciiTheme="minorHAnsi" w:hAnsiTheme="minorHAnsi"/>
          <w:b/>
        </w:rPr>
        <w:t xml:space="preserve">Due Dates and Late Assessments: </w:t>
      </w:r>
      <w:r w:rsidR="00583F1B" w:rsidRPr="007D7450">
        <w:rPr>
          <w:rFonts w:asciiTheme="minorHAnsi" w:hAnsiTheme="minorHAnsi" w:cstheme="minorHAnsi"/>
        </w:rPr>
        <w:t>Exams and assignments should be completed/submitted by the due date</w:t>
      </w:r>
      <w:r w:rsidR="00583F1B">
        <w:rPr>
          <w:rFonts w:asciiTheme="minorHAnsi" w:hAnsiTheme="minorHAnsi" w:cstheme="minorHAnsi"/>
        </w:rPr>
        <w:t>s (see schedule below)</w:t>
      </w:r>
      <w:r w:rsidR="00583F1B" w:rsidRPr="007D7450">
        <w:rPr>
          <w:rFonts w:asciiTheme="minorHAnsi" w:hAnsiTheme="minorHAnsi" w:cstheme="minorHAnsi"/>
        </w:rPr>
        <w:t xml:space="preserve">. Late submissions will be penalized 10% </w:t>
      </w:r>
      <w:proofErr w:type="gramStart"/>
      <w:r w:rsidR="00583F1B" w:rsidRPr="007D7450">
        <w:rPr>
          <w:rFonts w:asciiTheme="minorHAnsi" w:hAnsiTheme="minorHAnsi" w:cstheme="minorHAnsi"/>
        </w:rPr>
        <w:t>for</w:t>
      </w:r>
      <w:proofErr w:type="gramEnd"/>
      <w:r w:rsidR="00583F1B" w:rsidRPr="007D7450">
        <w:rPr>
          <w:rFonts w:asciiTheme="minorHAnsi" w:hAnsiTheme="minorHAnsi" w:cstheme="minorHAnsi"/>
        </w:rPr>
        <w:t xml:space="preserve"> every day they are late (i.e. -10% any time after the due date, -20% (total) after 24 hours have passed, -30% after 48 hours have passed, etc.).  </w:t>
      </w:r>
      <w:r w:rsidR="00583F1B" w:rsidRPr="007D7450">
        <w:rPr>
          <w:rFonts w:asciiTheme="minorHAnsi" w:hAnsiTheme="minorHAnsi" w:cstheme="minorHAnsi"/>
          <w:b/>
        </w:rPr>
        <w:t xml:space="preserve">Extensions (without penalty) will not be given </w:t>
      </w:r>
      <w:r w:rsidR="00583F1B" w:rsidRPr="007D7450">
        <w:rPr>
          <w:rFonts w:asciiTheme="minorHAnsi" w:hAnsiTheme="minorHAnsi" w:cstheme="minorHAnsi"/>
          <w:b/>
          <w:u w:val="single"/>
        </w:rPr>
        <w:t>unless prior arrangements are made, or in cases of documented illness or emergencies</w:t>
      </w:r>
      <w:r w:rsidR="00583F1B" w:rsidRPr="007D7450">
        <w:rPr>
          <w:rFonts w:asciiTheme="minorHAnsi" w:hAnsiTheme="minorHAnsi" w:cstheme="minorHAnsi"/>
          <w:b/>
        </w:rPr>
        <w:t xml:space="preserve">. </w:t>
      </w:r>
    </w:p>
    <w:p w14:paraId="6C916B7A" w14:textId="35F4EF9E" w:rsidR="00D9494C" w:rsidRDefault="00D9494C" w:rsidP="00583F1B">
      <w:pPr>
        <w:spacing w:after="0" w:line="240" w:lineRule="auto"/>
        <w:rPr>
          <w:rFonts w:asciiTheme="minorHAnsi" w:hAnsiTheme="minorHAnsi"/>
          <w:b/>
        </w:rPr>
      </w:pPr>
    </w:p>
    <w:p w14:paraId="21D5256D" w14:textId="77777777" w:rsidR="00D9494C" w:rsidRPr="00D9494C" w:rsidRDefault="00D9494C" w:rsidP="00D9494C">
      <w:pPr>
        <w:spacing w:after="0" w:line="240" w:lineRule="auto"/>
        <w:rPr>
          <w:rFonts w:asciiTheme="minorHAnsi" w:hAnsiTheme="minorHAnsi"/>
          <w:b/>
          <w:u w:val="single"/>
        </w:rPr>
      </w:pPr>
      <w:r w:rsidRPr="00D9494C">
        <w:rPr>
          <w:rFonts w:asciiTheme="minorHAnsi" w:hAnsiTheme="minorHAnsi"/>
          <w:b/>
        </w:rPr>
        <w:t xml:space="preserve">Use of Online Resources Not Associated with This Class: </w:t>
      </w:r>
      <w:r w:rsidRPr="00D9494C">
        <w:rPr>
          <w:rFonts w:asciiTheme="minorHAnsi" w:hAnsiTheme="minorHAnsi"/>
          <w:bCs/>
        </w:rPr>
        <w:t xml:space="preserve">Answers for exams and other assessments </w:t>
      </w:r>
      <w:r w:rsidRPr="00D9494C">
        <w:rPr>
          <w:rFonts w:asciiTheme="minorHAnsi" w:hAnsiTheme="minorHAnsi"/>
          <w:b/>
          <w:u w:val="single"/>
        </w:rPr>
        <w:t>should only come from materials provided in this course</w:t>
      </w:r>
      <w:r w:rsidRPr="00D9494C">
        <w:rPr>
          <w:rFonts w:asciiTheme="minorHAnsi" w:hAnsiTheme="minorHAnsi"/>
          <w:bCs/>
        </w:rPr>
        <w:t xml:space="preserve"> (i.e., lectures, readings). There is a lot of misinformation or out of context information on the internet and it is usually obvious when students use materials from unauthorized outside sources (i.e., Google Searches; ChatGPT). Because exams are taken online and you are not monitored while taking exams, you are on the honor system and, by taking this course you agree to only use course-provided materials. </w:t>
      </w:r>
      <w:r w:rsidRPr="00D9494C">
        <w:rPr>
          <w:rFonts w:asciiTheme="minorHAnsi" w:hAnsiTheme="minorHAnsi"/>
          <w:b/>
          <w:u w:val="single"/>
        </w:rPr>
        <w:t xml:space="preserve">Any evidence that you are using materials from internet searches or other unauthorized content to answer questions will result in an automatic 0 on the assessment. If this happens more than once, you will receive an automatic 0 in the course and will be reported for academic dishonesty. </w:t>
      </w:r>
    </w:p>
    <w:p w14:paraId="0909950D" w14:textId="77777777" w:rsidR="00D9494C" w:rsidRDefault="00D9494C" w:rsidP="00D9494C">
      <w:pPr>
        <w:pStyle w:val="Heading1"/>
        <w:spacing w:after="0" w:line="240" w:lineRule="auto"/>
        <w:ind w:left="0" w:right="2" w:firstLine="0"/>
        <w:jc w:val="left"/>
        <w:rPr>
          <w:rFonts w:asciiTheme="minorHAnsi" w:hAnsiTheme="minorHAnsi"/>
          <w:sz w:val="22"/>
        </w:rPr>
      </w:pPr>
    </w:p>
    <w:p w14:paraId="4FA7CE04" w14:textId="77777777" w:rsidR="00D9494C" w:rsidRPr="00D9494C" w:rsidRDefault="00D9494C" w:rsidP="00D9494C">
      <w:pPr>
        <w:spacing w:after="0" w:line="240" w:lineRule="auto"/>
        <w:rPr>
          <w:rFonts w:asciiTheme="minorHAnsi" w:hAnsiTheme="minorHAnsi"/>
          <w:bCs/>
        </w:rPr>
      </w:pPr>
      <w:r w:rsidRPr="00D9494C">
        <w:rPr>
          <w:rFonts w:asciiTheme="minorHAnsi" w:hAnsiTheme="minorHAnsi"/>
          <w:b/>
        </w:rPr>
        <w:t>Intellectual Property and Posting to External Websites:</w:t>
      </w:r>
      <w:r w:rsidRPr="00B53D01">
        <w:t xml:space="preserve"> </w:t>
      </w:r>
      <w:r w:rsidRPr="00D9494C">
        <w:rPr>
          <w:rFonts w:asciiTheme="minorHAnsi" w:hAnsiTheme="minorHAnsi"/>
          <w:bCs/>
        </w:rPr>
        <w:t xml:space="preserve">All course materials provided to students by their instructor are considered intellectual property of the instructor and UCCS. These course materials include, but are not limited to, lecture slides or notes, problem sets, exams, answer keys, study guides, outlines, etc. Students are actively encouraged to use these materials provided by their instructor to support and foster learning. In instances in which the instructor has encouraged collaborative learning, these materials may be shared with peers in the course who are registered and enrolled. Unauthorized distribution of these materials to any website, either during or after the semester, is strictly prohibited. </w:t>
      </w:r>
      <w:r w:rsidRPr="00D9494C">
        <w:rPr>
          <w:rFonts w:asciiTheme="minorHAnsi" w:hAnsiTheme="minorHAnsi"/>
          <w:b/>
        </w:rPr>
        <w:t>Uploading course materials that are provided by your instructor to third party websites, even if modified for your personal use, is a violation of academic conduct and may result in a zero on individual assignments, a zero in the whole course, and further measures associated with academic dishonesty.</w:t>
      </w:r>
    </w:p>
    <w:p w14:paraId="72D0EC25" w14:textId="54002C72" w:rsidR="00E52C52" w:rsidRDefault="00E52C52">
      <w:pPr>
        <w:spacing w:after="0" w:line="259" w:lineRule="auto"/>
        <w:ind w:left="0" w:firstLine="0"/>
      </w:pPr>
    </w:p>
    <w:p w14:paraId="25B5E58F" w14:textId="4E34781D" w:rsidR="00E52C52" w:rsidRDefault="00E52C52">
      <w:pPr>
        <w:spacing w:after="0" w:line="259" w:lineRule="auto"/>
        <w:ind w:left="0" w:firstLine="0"/>
      </w:pPr>
    </w:p>
    <w:p w14:paraId="7F69E49E" w14:textId="1C746FEC" w:rsidR="007D7450" w:rsidRDefault="007D7450">
      <w:pPr>
        <w:spacing w:after="0" w:line="259" w:lineRule="auto"/>
        <w:ind w:left="0" w:firstLine="0"/>
      </w:pPr>
    </w:p>
    <w:p w14:paraId="3C8908D6" w14:textId="77777777" w:rsidR="00D9494C" w:rsidRDefault="00D9494C">
      <w:pPr>
        <w:spacing w:after="0" w:line="259" w:lineRule="auto"/>
        <w:ind w:left="0" w:firstLine="0"/>
      </w:pPr>
    </w:p>
    <w:p w14:paraId="33A23456" w14:textId="5B787564" w:rsidR="007D7450" w:rsidRPr="0063220B" w:rsidRDefault="00B24CCA" w:rsidP="007D7450">
      <w:pPr>
        <w:spacing w:after="0"/>
        <w:ind w:left="0" w:right="12" w:firstLine="0"/>
        <w:jc w:val="center"/>
        <w:rPr>
          <w:rFonts w:asciiTheme="minorHAnsi" w:hAnsiTheme="minorHAnsi"/>
          <w:b/>
        </w:rPr>
      </w:pPr>
      <w:r>
        <w:rPr>
          <w:rFonts w:asciiTheme="minorHAnsi" w:hAnsiTheme="minorHAnsi"/>
          <w:b/>
        </w:rPr>
        <w:lastRenderedPageBreak/>
        <w:t>C</w:t>
      </w:r>
      <w:r w:rsidR="007D7450" w:rsidRPr="0063220B">
        <w:rPr>
          <w:rFonts w:asciiTheme="minorHAnsi" w:hAnsiTheme="minorHAnsi"/>
          <w:b/>
        </w:rPr>
        <w:t xml:space="preserve">ourse Schedule </w:t>
      </w:r>
    </w:p>
    <w:p w14:paraId="70BE90D2" w14:textId="2DE93291" w:rsidR="007D7450" w:rsidRPr="0063220B" w:rsidRDefault="007D7450" w:rsidP="007D7450">
      <w:pPr>
        <w:spacing w:after="0"/>
        <w:ind w:left="0" w:right="12" w:firstLine="0"/>
        <w:jc w:val="center"/>
        <w:rPr>
          <w:rFonts w:asciiTheme="minorHAnsi" w:hAnsiTheme="minorHAnsi"/>
        </w:rPr>
      </w:pPr>
      <w:r w:rsidRPr="0063220B">
        <w:rPr>
          <w:rFonts w:asciiTheme="minorHAnsi" w:hAnsiTheme="minorHAnsi"/>
        </w:rPr>
        <w:t>*Note: This schedule is subject to change</w:t>
      </w:r>
      <w:r w:rsidR="00B76DA8">
        <w:rPr>
          <w:rFonts w:asciiTheme="minorHAnsi" w:hAnsiTheme="minorHAnsi"/>
        </w:rPr>
        <w:t xml:space="preserve"> based on the needs of the course</w:t>
      </w:r>
      <w:r w:rsidRPr="0063220B">
        <w:rPr>
          <w:rFonts w:asciiTheme="minorHAnsi" w:hAnsiTheme="minorHAnsi"/>
        </w:rPr>
        <w:t>*</w:t>
      </w:r>
    </w:p>
    <w:tbl>
      <w:tblPr>
        <w:tblStyle w:val="TableGrid"/>
        <w:tblW w:w="10980" w:type="dxa"/>
        <w:tblInd w:w="-815" w:type="dxa"/>
        <w:tblLayout w:type="fixed"/>
        <w:tblCellMar>
          <w:top w:w="46" w:type="dxa"/>
          <w:left w:w="108" w:type="dxa"/>
          <w:right w:w="56" w:type="dxa"/>
        </w:tblCellMar>
        <w:tblLook w:val="04A0" w:firstRow="1" w:lastRow="0" w:firstColumn="1" w:lastColumn="0" w:noHBand="0" w:noVBand="1"/>
      </w:tblPr>
      <w:tblGrid>
        <w:gridCol w:w="450"/>
        <w:gridCol w:w="4050"/>
        <w:gridCol w:w="4230"/>
        <w:gridCol w:w="2250"/>
      </w:tblGrid>
      <w:tr w:rsidR="0080404B" w:rsidRPr="0063220B" w14:paraId="32061B07" w14:textId="77777777" w:rsidTr="00F25F94">
        <w:trPr>
          <w:trHeight w:val="367"/>
        </w:trPr>
        <w:tc>
          <w:tcPr>
            <w:tcW w:w="4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hideMark/>
          </w:tcPr>
          <w:p w14:paraId="59C6B05D" w14:textId="77777777" w:rsidR="0080404B" w:rsidRPr="00F25F94" w:rsidRDefault="0080404B">
            <w:pPr>
              <w:spacing w:after="0"/>
              <w:ind w:left="-108" w:firstLine="0"/>
              <w:jc w:val="center"/>
              <w:rPr>
                <w:rFonts w:asciiTheme="minorHAnsi" w:hAnsiTheme="minorHAnsi"/>
                <w:color w:val="FFFFFF" w:themeColor="background1"/>
              </w:rPr>
            </w:pPr>
            <w:bookmarkStart w:id="1" w:name="_Hlk502922077"/>
            <w:r w:rsidRPr="00F25F94">
              <w:rPr>
                <w:rFonts w:asciiTheme="minorHAnsi" w:hAnsiTheme="minorHAnsi"/>
                <w:b/>
                <w:color w:val="FFFFFF" w:themeColor="background1"/>
              </w:rPr>
              <w:t>W</w:t>
            </w:r>
          </w:p>
        </w:tc>
        <w:tc>
          <w:tcPr>
            <w:tcW w:w="4050" w:type="dxa"/>
            <w:tcBorders>
              <w:top w:val="single" w:sz="4" w:space="0" w:color="000000"/>
              <w:left w:val="single" w:sz="4" w:space="0" w:color="FFFFFF" w:themeColor="background1"/>
              <w:bottom w:val="single" w:sz="4" w:space="0" w:color="000000"/>
              <w:right w:val="single" w:sz="4" w:space="0" w:color="000000"/>
            </w:tcBorders>
            <w:shd w:val="clear" w:color="auto" w:fill="A5A5A5" w:themeFill="accent3"/>
          </w:tcPr>
          <w:p w14:paraId="3668C52A" w14:textId="1939E7B1" w:rsidR="0080404B" w:rsidRPr="007D7450" w:rsidRDefault="001A51BE">
            <w:pPr>
              <w:spacing w:after="0"/>
              <w:ind w:left="0" w:firstLine="0"/>
              <w:rPr>
                <w:rFonts w:asciiTheme="minorHAnsi" w:hAnsiTheme="minorHAnsi"/>
                <w:b/>
              </w:rPr>
            </w:pPr>
            <w:r>
              <w:rPr>
                <w:rFonts w:asciiTheme="minorHAnsi" w:hAnsiTheme="minorHAnsi"/>
                <w:b/>
              </w:rPr>
              <w:t>Monday</w:t>
            </w:r>
          </w:p>
        </w:tc>
        <w:tc>
          <w:tcPr>
            <w:tcW w:w="4230"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6C60ACE1" w14:textId="29F1245B" w:rsidR="0080404B" w:rsidRPr="007D7450" w:rsidRDefault="001A51BE">
            <w:pPr>
              <w:spacing w:after="0"/>
              <w:ind w:left="0" w:firstLine="0"/>
              <w:jc w:val="center"/>
              <w:rPr>
                <w:rFonts w:asciiTheme="minorHAnsi" w:hAnsiTheme="minorHAnsi"/>
                <w:b/>
              </w:rPr>
            </w:pPr>
            <w:r>
              <w:rPr>
                <w:rFonts w:asciiTheme="minorHAnsi" w:hAnsiTheme="minorHAnsi"/>
                <w:b/>
              </w:rPr>
              <w:t>Wednesday</w:t>
            </w:r>
          </w:p>
        </w:tc>
        <w:tc>
          <w:tcPr>
            <w:tcW w:w="2250" w:type="dxa"/>
            <w:tcBorders>
              <w:top w:val="single" w:sz="4" w:space="0" w:color="000000"/>
              <w:left w:val="single" w:sz="4" w:space="0" w:color="000000"/>
              <w:bottom w:val="single" w:sz="4" w:space="0" w:color="000000"/>
              <w:right w:val="single" w:sz="4" w:space="0" w:color="000000"/>
            </w:tcBorders>
          </w:tcPr>
          <w:p w14:paraId="53D51EA9" w14:textId="309AD2F5" w:rsidR="0080404B" w:rsidRPr="0063220B" w:rsidRDefault="0080404B">
            <w:pPr>
              <w:spacing w:after="0"/>
              <w:ind w:left="-108" w:firstLine="0"/>
              <w:jc w:val="center"/>
              <w:rPr>
                <w:rFonts w:asciiTheme="minorHAnsi" w:hAnsiTheme="minorHAnsi"/>
                <w:b/>
              </w:rPr>
            </w:pPr>
            <w:r>
              <w:rPr>
                <w:rFonts w:asciiTheme="minorHAnsi" w:hAnsiTheme="minorHAnsi"/>
                <w:b/>
              </w:rPr>
              <w:t>Readings</w:t>
            </w:r>
          </w:p>
        </w:tc>
      </w:tr>
      <w:tr w:rsidR="0080404B" w:rsidRPr="0063220B" w14:paraId="61DF4B15" w14:textId="77777777" w:rsidTr="00F25F94">
        <w:trPr>
          <w:trHeight w:val="412"/>
        </w:trPr>
        <w:tc>
          <w:tcPr>
            <w:tcW w:w="4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hideMark/>
          </w:tcPr>
          <w:p w14:paraId="2F47A905" w14:textId="77777777" w:rsidR="0080404B" w:rsidRPr="00F25F94" w:rsidRDefault="0080404B">
            <w:pPr>
              <w:spacing w:after="0"/>
              <w:ind w:left="-118" w:firstLine="0"/>
              <w:jc w:val="center"/>
              <w:rPr>
                <w:rFonts w:asciiTheme="minorHAnsi" w:hAnsiTheme="minorHAnsi"/>
                <w:color w:val="FFFFFF" w:themeColor="background1"/>
              </w:rPr>
            </w:pPr>
            <w:r w:rsidRPr="00F25F94">
              <w:rPr>
                <w:rFonts w:asciiTheme="minorHAnsi" w:hAnsiTheme="minorHAnsi"/>
                <w:color w:val="FFFFFF" w:themeColor="background1"/>
              </w:rPr>
              <w:t>1</w:t>
            </w:r>
          </w:p>
        </w:tc>
        <w:tc>
          <w:tcPr>
            <w:tcW w:w="4050" w:type="dxa"/>
            <w:tcBorders>
              <w:top w:val="single" w:sz="4" w:space="0" w:color="000000"/>
              <w:left w:val="single" w:sz="4" w:space="0" w:color="FFFFFF" w:themeColor="background1"/>
              <w:bottom w:val="single" w:sz="4" w:space="0" w:color="000000"/>
              <w:right w:val="single" w:sz="4" w:space="0" w:color="000000"/>
            </w:tcBorders>
            <w:shd w:val="clear" w:color="auto" w:fill="E7E6E6" w:themeFill="background2"/>
          </w:tcPr>
          <w:p w14:paraId="4C8C779A" w14:textId="2F0973D0" w:rsidR="0080404B" w:rsidRPr="008C5D1A" w:rsidRDefault="0080404B" w:rsidP="004647A6">
            <w:pPr>
              <w:spacing w:after="0"/>
              <w:rPr>
                <w:rFonts w:asciiTheme="minorHAnsi" w:hAnsiTheme="minorHAnsi"/>
                <w:b/>
                <w:bCs/>
              </w:rPr>
            </w:pPr>
            <w:r w:rsidRPr="008C5D1A">
              <w:rPr>
                <w:rFonts w:asciiTheme="minorHAnsi" w:hAnsiTheme="minorHAnsi"/>
                <w:b/>
                <w:bCs/>
              </w:rPr>
              <w:t>8/2</w:t>
            </w:r>
            <w:r w:rsidR="001A51BE">
              <w:rPr>
                <w:rFonts w:asciiTheme="minorHAnsi" w:hAnsiTheme="minorHAnsi"/>
                <w:b/>
                <w:bCs/>
              </w:rPr>
              <w:t>5</w:t>
            </w:r>
          </w:p>
          <w:p w14:paraId="6B2BF79C" w14:textId="03F01D5E" w:rsidR="0080404B" w:rsidRPr="0063220B" w:rsidRDefault="0080404B" w:rsidP="004647A6">
            <w:pPr>
              <w:spacing w:after="0"/>
              <w:rPr>
                <w:rFonts w:asciiTheme="minorHAnsi" w:hAnsiTheme="minorHAnsi"/>
              </w:rPr>
            </w:pPr>
            <w:r>
              <w:rPr>
                <w:rFonts w:asciiTheme="minorHAnsi" w:hAnsiTheme="minorHAnsi"/>
              </w:rPr>
              <w:t>Introduction to Bioarchaeology</w:t>
            </w:r>
            <w:r w:rsidR="005F28E2">
              <w:rPr>
                <w:rFonts w:asciiTheme="minorHAnsi" w:hAnsiTheme="minorHAnsi"/>
              </w:rPr>
              <w:t xml:space="preserve"> </w:t>
            </w:r>
          </w:p>
        </w:tc>
        <w:tc>
          <w:tcPr>
            <w:tcW w:w="423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3627D43D" w14:textId="10F20C1C" w:rsidR="001A51BE" w:rsidRPr="001A51BE" w:rsidRDefault="001A51BE" w:rsidP="001A51BE">
            <w:pPr>
              <w:spacing w:after="0"/>
              <w:ind w:left="0" w:firstLine="0"/>
              <w:contextualSpacing/>
              <w:rPr>
                <w:rFonts w:asciiTheme="minorHAnsi" w:hAnsiTheme="minorHAnsi"/>
                <w:b/>
              </w:rPr>
            </w:pPr>
            <w:r w:rsidRPr="001A51BE">
              <w:rPr>
                <w:rFonts w:asciiTheme="minorHAnsi" w:hAnsiTheme="minorHAnsi"/>
                <w:b/>
              </w:rPr>
              <w:t>8/27</w:t>
            </w:r>
          </w:p>
          <w:p w14:paraId="5DB0D822" w14:textId="3E45F835" w:rsidR="0080404B" w:rsidRPr="00D14549" w:rsidRDefault="00352AEE" w:rsidP="001A51BE">
            <w:pPr>
              <w:spacing w:after="0"/>
              <w:ind w:left="0" w:firstLine="0"/>
              <w:contextualSpacing/>
              <w:rPr>
                <w:rFonts w:asciiTheme="minorHAnsi" w:hAnsiTheme="minorHAnsi"/>
                <w:bCs/>
              </w:rPr>
            </w:pPr>
            <w:r>
              <w:rPr>
                <w:rFonts w:asciiTheme="minorHAnsi" w:hAnsiTheme="minorHAnsi"/>
                <w:bCs/>
              </w:rPr>
              <w:t>Field Methods</w:t>
            </w:r>
          </w:p>
        </w:tc>
        <w:tc>
          <w:tcPr>
            <w:tcW w:w="2250" w:type="dxa"/>
            <w:tcBorders>
              <w:top w:val="single" w:sz="4" w:space="0" w:color="000000"/>
              <w:left w:val="single" w:sz="4" w:space="0" w:color="000000"/>
              <w:bottom w:val="single" w:sz="4" w:space="0" w:color="000000"/>
              <w:right w:val="single" w:sz="4" w:space="0" w:color="000000"/>
            </w:tcBorders>
          </w:tcPr>
          <w:p w14:paraId="64606A6A" w14:textId="2A886AE3" w:rsidR="0080404B" w:rsidRPr="0063220B" w:rsidRDefault="0080404B" w:rsidP="00115180">
            <w:pPr>
              <w:spacing w:after="0"/>
              <w:ind w:left="-108" w:firstLine="0"/>
              <w:contextualSpacing/>
              <w:jc w:val="center"/>
              <w:rPr>
                <w:rFonts w:asciiTheme="minorHAnsi" w:hAnsiTheme="minorHAnsi"/>
              </w:rPr>
            </w:pPr>
            <w:r>
              <w:rPr>
                <w:rFonts w:asciiTheme="minorHAnsi" w:hAnsiTheme="minorHAnsi"/>
              </w:rPr>
              <w:t>Textbook Chapter</w:t>
            </w:r>
            <w:r w:rsidR="00115180">
              <w:rPr>
                <w:rFonts w:asciiTheme="minorHAnsi" w:hAnsiTheme="minorHAnsi"/>
              </w:rPr>
              <w:t>s</w:t>
            </w:r>
            <w:r>
              <w:rPr>
                <w:rFonts w:asciiTheme="minorHAnsi" w:hAnsiTheme="minorHAnsi"/>
              </w:rPr>
              <w:t xml:space="preserve"> 1</w:t>
            </w:r>
            <w:r w:rsidR="00352AEE">
              <w:rPr>
                <w:rFonts w:asciiTheme="minorHAnsi" w:hAnsiTheme="minorHAnsi"/>
              </w:rPr>
              <w:t xml:space="preserve"> and 2</w:t>
            </w:r>
          </w:p>
        </w:tc>
      </w:tr>
      <w:tr w:rsidR="0080404B" w:rsidRPr="0063220B" w14:paraId="261153FC" w14:textId="77777777" w:rsidTr="00F25F94">
        <w:trPr>
          <w:trHeight w:val="304"/>
        </w:trPr>
        <w:tc>
          <w:tcPr>
            <w:tcW w:w="4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7EE59928" w14:textId="36FFE7C1" w:rsidR="0080404B" w:rsidRPr="00F25F94" w:rsidRDefault="00D734C5">
            <w:pPr>
              <w:spacing w:after="0"/>
              <w:ind w:left="-118" w:firstLine="0"/>
              <w:jc w:val="center"/>
              <w:rPr>
                <w:rFonts w:asciiTheme="minorHAnsi" w:hAnsiTheme="minorHAnsi"/>
                <w:color w:val="FFFFFF" w:themeColor="background1"/>
              </w:rPr>
            </w:pPr>
            <w:r w:rsidRPr="00F25F94">
              <w:rPr>
                <w:rFonts w:asciiTheme="minorHAnsi" w:hAnsiTheme="minorHAnsi"/>
                <w:color w:val="FFFFFF" w:themeColor="background1"/>
              </w:rPr>
              <w:t>2</w:t>
            </w:r>
          </w:p>
        </w:tc>
        <w:tc>
          <w:tcPr>
            <w:tcW w:w="4050" w:type="dxa"/>
            <w:tcBorders>
              <w:top w:val="single" w:sz="4" w:space="0" w:color="000000"/>
              <w:left w:val="single" w:sz="4" w:space="0" w:color="FFFFFF" w:themeColor="background1"/>
              <w:bottom w:val="single" w:sz="4" w:space="0" w:color="000000"/>
              <w:right w:val="single" w:sz="4" w:space="0" w:color="000000"/>
            </w:tcBorders>
            <w:shd w:val="clear" w:color="auto" w:fill="E7E6E6" w:themeFill="background2"/>
          </w:tcPr>
          <w:p w14:paraId="4931905D" w14:textId="736F0BC9" w:rsidR="0080404B" w:rsidRPr="00BF1958" w:rsidRDefault="0080404B" w:rsidP="00BF1958">
            <w:pPr>
              <w:spacing w:after="0"/>
              <w:rPr>
                <w:rFonts w:asciiTheme="minorHAnsi" w:hAnsiTheme="minorHAnsi"/>
                <w:b/>
                <w:bCs/>
              </w:rPr>
            </w:pPr>
            <w:r w:rsidRPr="008C5D1A">
              <w:rPr>
                <w:rFonts w:asciiTheme="minorHAnsi" w:hAnsiTheme="minorHAnsi"/>
                <w:b/>
                <w:bCs/>
              </w:rPr>
              <w:t>9/</w:t>
            </w:r>
            <w:r w:rsidR="001A51BE">
              <w:rPr>
                <w:rFonts w:asciiTheme="minorHAnsi" w:hAnsiTheme="minorHAnsi"/>
                <w:b/>
                <w:bCs/>
              </w:rPr>
              <w:t>1</w:t>
            </w:r>
            <w:r>
              <w:rPr>
                <w:rFonts w:asciiTheme="minorHAnsi" w:hAnsiTheme="minorHAnsi"/>
                <w:b/>
                <w:bCs/>
              </w:rPr>
              <w:t xml:space="preserve">: </w:t>
            </w:r>
            <w:r>
              <w:rPr>
                <w:rFonts w:asciiTheme="minorHAnsi" w:hAnsiTheme="minorHAnsi"/>
              </w:rPr>
              <w:t>No Class</w:t>
            </w:r>
            <w:r w:rsidR="00D734C5">
              <w:rPr>
                <w:rFonts w:asciiTheme="minorHAnsi" w:hAnsiTheme="minorHAnsi"/>
              </w:rPr>
              <w:t xml:space="preserve"> -</w:t>
            </w:r>
            <w:r>
              <w:rPr>
                <w:rFonts w:asciiTheme="minorHAnsi" w:hAnsiTheme="minorHAnsi"/>
              </w:rPr>
              <w:t xml:space="preserve"> Labor Day</w:t>
            </w:r>
            <w:r w:rsidR="00D734C5">
              <w:rPr>
                <w:rFonts w:asciiTheme="minorHAnsi" w:hAnsiTheme="minorHAnsi"/>
              </w:rPr>
              <w:t xml:space="preserve"> Holiday</w:t>
            </w:r>
          </w:p>
        </w:tc>
        <w:tc>
          <w:tcPr>
            <w:tcW w:w="423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68C5B651" w14:textId="36CD3143" w:rsidR="0080404B" w:rsidRDefault="001A51BE" w:rsidP="001A51BE">
            <w:pPr>
              <w:spacing w:after="0"/>
              <w:ind w:left="0" w:firstLine="0"/>
              <w:contextualSpacing/>
              <w:rPr>
                <w:rFonts w:asciiTheme="minorHAnsi" w:hAnsiTheme="minorHAnsi"/>
                <w:b/>
              </w:rPr>
            </w:pPr>
            <w:r>
              <w:rPr>
                <w:rFonts w:asciiTheme="minorHAnsi" w:hAnsiTheme="minorHAnsi"/>
                <w:b/>
              </w:rPr>
              <w:t>9/3</w:t>
            </w:r>
          </w:p>
          <w:p w14:paraId="0D7C0AF1" w14:textId="0EC51E78" w:rsidR="001A51BE" w:rsidRPr="001A51BE" w:rsidRDefault="00352AEE" w:rsidP="001A51BE">
            <w:pPr>
              <w:spacing w:after="0"/>
              <w:ind w:left="0" w:firstLine="0"/>
              <w:contextualSpacing/>
              <w:rPr>
                <w:rFonts w:asciiTheme="minorHAnsi" w:hAnsiTheme="minorHAnsi"/>
                <w:bCs/>
              </w:rPr>
            </w:pPr>
            <w:r>
              <w:rPr>
                <w:rFonts w:asciiTheme="minorHAnsi" w:hAnsiTheme="minorHAnsi"/>
                <w:bCs/>
              </w:rPr>
              <w:t>Lab Methods/Intro to the skeleton</w:t>
            </w:r>
          </w:p>
        </w:tc>
        <w:tc>
          <w:tcPr>
            <w:tcW w:w="2250" w:type="dxa"/>
            <w:tcBorders>
              <w:top w:val="single" w:sz="4" w:space="0" w:color="000000"/>
              <w:left w:val="single" w:sz="4" w:space="0" w:color="000000"/>
              <w:bottom w:val="single" w:sz="4" w:space="0" w:color="000000"/>
              <w:right w:val="single" w:sz="4" w:space="0" w:color="000000"/>
            </w:tcBorders>
          </w:tcPr>
          <w:p w14:paraId="06053F1A" w14:textId="77777777" w:rsidR="0080404B" w:rsidRDefault="001A51BE">
            <w:pPr>
              <w:spacing w:after="0"/>
              <w:ind w:left="-108" w:firstLine="0"/>
              <w:contextualSpacing/>
              <w:jc w:val="center"/>
              <w:rPr>
                <w:rFonts w:asciiTheme="minorHAnsi" w:hAnsiTheme="minorHAnsi"/>
              </w:rPr>
            </w:pPr>
            <w:r>
              <w:rPr>
                <w:rFonts w:asciiTheme="minorHAnsi" w:hAnsiTheme="minorHAnsi"/>
              </w:rPr>
              <w:t xml:space="preserve">Textbook Chapter </w:t>
            </w:r>
            <w:r w:rsidR="00352AEE">
              <w:rPr>
                <w:rFonts w:asciiTheme="minorHAnsi" w:hAnsiTheme="minorHAnsi"/>
              </w:rPr>
              <w:t>3</w:t>
            </w:r>
          </w:p>
          <w:p w14:paraId="5BA6B8ED" w14:textId="3FA0FC12" w:rsidR="00352AEE" w:rsidRPr="0063220B" w:rsidRDefault="00352AEE">
            <w:pPr>
              <w:spacing w:after="0"/>
              <w:ind w:left="-108" w:firstLine="0"/>
              <w:contextualSpacing/>
              <w:jc w:val="center"/>
              <w:rPr>
                <w:rFonts w:asciiTheme="minorHAnsi" w:hAnsiTheme="minorHAnsi"/>
              </w:rPr>
            </w:pPr>
          </w:p>
        </w:tc>
      </w:tr>
      <w:tr w:rsidR="0080404B" w:rsidRPr="0063220B" w14:paraId="0EC943E6" w14:textId="77777777" w:rsidTr="00F25F94">
        <w:trPr>
          <w:trHeight w:val="304"/>
        </w:trPr>
        <w:tc>
          <w:tcPr>
            <w:tcW w:w="4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hideMark/>
          </w:tcPr>
          <w:p w14:paraId="4E505805" w14:textId="23161224" w:rsidR="0080404B" w:rsidRPr="00F25F94" w:rsidRDefault="00D734C5">
            <w:pPr>
              <w:spacing w:after="0"/>
              <w:ind w:left="-118" w:firstLine="0"/>
              <w:jc w:val="center"/>
              <w:rPr>
                <w:rFonts w:asciiTheme="minorHAnsi" w:hAnsiTheme="minorHAnsi"/>
                <w:color w:val="FFFFFF" w:themeColor="background1"/>
              </w:rPr>
            </w:pPr>
            <w:r w:rsidRPr="00F25F94">
              <w:rPr>
                <w:rFonts w:asciiTheme="minorHAnsi" w:hAnsiTheme="minorHAnsi"/>
                <w:color w:val="FFFFFF" w:themeColor="background1"/>
              </w:rPr>
              <w:t>3</w:t>
            </w:r>
          </w:p>
        </w:tc>
        <w:tc>
          <w:tcPr>
            <w:tcW w:w="4050" w:type="dxa"/>
            <w:tcBorders>
              <w:top w:val="single" w:sz="4" w:space="0" w:color="000000"/>
              <w:left w:val="single" w:sz="4" w:space="0" w:color="FFFFFF" w:themeColor="background1"/>
              <w:bottom w:val="single" w:sz="4" w:space="0" w:color="000000"/>
              <w:right w:val="single" w:sz="4" w:space="0" w:color="000000"/>
            </w:tcBorders>
            <w:shd w:val="clear" w:color="auto" w:fill="E7E6E6" w:themeFill="background2"/>
          </w:tcPr>
          <w:p w14:paraId="3965E315" w14:textId="67FE6BFD" w:rsidR="0080404B" w:rsidRPr="008C5D1A" w:rsidRDefault="0080404B">
            <w:pPr>
              <w:spacing w:after="0"/>
              <w:rPr>
                <w:rFonts w:asciiTheme="minorHAnsi" w:hAnsiTheme="minorHAnsi"/>
                <w:b/>
                <w:bCs/>
              </w:rPr>
            </w:pPr>
            <w:r>
              <w:rPr>
                <w:rFonts w:asciiTheme="minorHAnsi" w:hAnsiTheme="minorHAnsi"/>
                <w:b/>
                <w:bCs/>
              </w:rPr>
              <w:t>9/</w:t>
            </w:r>
            <w:r w:rsidR="001A51BE">
              <w:rPr>
                <w:rFonts w:asciiTheme="minorHAnsi" w:hAnsiTheme="minorHAnsi"/>
                <w:b/>
                <w:bCs/>
              </w:rPr>
              <w:t>8</w:t>
            </w:r>
          </w:p>
          <w:p w14:paraId="783E373B" w14:textId="62C7025B" w:rsidR="0080404B" w:rsidRPr="007A6F45" w:rsidRDefault="00352AEE">
            <w:pPr>
              <w:spacing w:after="0"/>
              <w:rPr>
                <w:rFonts w:asciiTheme="minorHAnsi" w:hAnsiTheme="minorHAnsi"/>
              </w:rPr>
            </w:pPr>
            <w:r>
              <w:rPr>
                <w:rFonts w:asciiTheme="minorHAnsi" w:hAnsiTheme="minorHAnsi"/>
              </w:rPr>
              <w:t>Lab 1 – The skull</w:t>
            </w:r>
          </w:p>
        </w:tc>
        <w:tc>
          <w:tcPr>
            <w:tcW w:w="423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3E4C25FC" w14:textId="77777777" w:rsidR="001A51BE" w:rsidRPr="001A51BE" w:rsidRDefault="001A51BE" w:rsidP="001A51BE">
            <w:pPr>
              <w:spacing w:after="0"/>
              <w:ind w:left="0" w:firstLine="0"/>
              <w:contextualSpacing/>
              <w:rPr>
                <w:rFonts w:asciiTheme="minorHAnsi" w:hAnsiTheme="minorHAnsi"/>
                <w:b/>
              </w:rPr>
            </w:pPr>
            <w:r w:rsidRPr="001A51BE">
              <w:rPr>
                <w:rFonts w:asciiTheme="minorHAnsi" w:hAnsiTheme="minorHAnsi"/>
                <w:b/>
              </w:rPr>
              <w:t>9/10</w:t>
            </w:r>
          </w:p>
          <w:p w14:paraId="11FF371E" w14:textId="68D51977" w:rsidR="0080404B" w:rsidRPr="00D14549" w:rsidRDefault="00352AEE" w:rsidP="001A51BE">
            <w:pPr>
              <w:spacing w:after="0"/>
              <w:ind w:left="0" w:firstLine="0"/>
              <w:contextualSpacing/>
              <w:rPr>
                <w:rFonts w:asciiTheme="minorHAnsi" w:hAnsiTheme="minorHAnsi"/>
                <w:bCs/>
              </w:rPr>
            </w:pPr>
            <w:r>
              <w:rPr>
                <w:rFonts w:asciiTheme="minorHAnsi" w:hAnsiTheme="minorHAnsi"/>
                <w:bCs/>
              </w:rPr>
              <w:t>Lab 2 – Post-crania</w:t>
            </w:r>
          </w:p>
        </w:tc>
        <w:tc>
          <w:tcPr>
            <w:tcW w:w="2250" w:type="dxa"/>
            <w:tcBorders>
              <w:top w:val="single" w:sz="4" w:space="0" w:color="000000"/>
              <w:left w:val="single" w:sz="4" w:space="0" w:color="000000"/>
              <w:bottom w:val="single" w:sz="4" w:space="0" w:color="000000"/>
              <w:right w:val="single" w:sz="4" w:space="0" w:color="000000"/>
            </w:tcBorders>
          </w:tcPr>
          <w:p w14:paraId="15C056A9" w14:textId="1B0490DF" w:rsidR="00AA7A4A" w:rsidRPr="00AA7A4A" w:rsidRDefault="00D734C5" w:rsidP="00352AEE">
            <w:pPr>
              <w:spacing w:after="0"/>
              <w:ind w:left="-108" w:firstLine="0"/>
              <w:contextualSpacing/>
              <w:jc w:val="center"/>
              <w:rPr>
                <w:rFonts w:asciiTheme="minorHAnsi" w:hAnsiTheme="minorHAnsi"/>
              </w:rPr>
            </w:pPr>
            <w:r>
              <w:rPr>
                <w:rFonts w:asciiTheme="minorHAnsi" w:hAnsiTheme="minorHAnsi"/>
              </w:rPr>
              <w:t>PDF</w:t>
            </w:r>
            <w:r w:rsidR="00517E5E">
              <w:rPr>
                <w:rFonts w:asciiTheme="minorHAnsi" w:hAnsiTheme="minorHAnsi"/>
              </w:rPr>
              <w:t xml:space="preserve"> (Hall et al., 2010)</w:t>
            </w:r>
          </w:p>
        </w:tc>
      </w:tr>
      <w:tr w:rsidR="0080404B" w:rsidRPr="0063220B" w14:paraId="492331B4" w14:textId="77777777" w:rsidTr="00F25F94">
        <w:trPr>
          <w:trHeight w:val="574"/>
        </w:trPr>
        <w:tc>
          <w:tcPr>
            <w:tcW w:w="4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hideMark/>
          </w:tcPr>
          <w:p w14:paraId="5A3E925D" w14:textId="6686CBE2" w:rsidR="0080404B" w:rsidRPr="00F25F94" w:rsidRDefault="00D734C5" w:rsidP="005C66C9">
            <w:pPr>
              <w:spacing w:after="0"/>
              <w:ind w:left="-118" w:firstLine="0"/>
              <w:jc w:val="center"/>
              <w:rPr>
                <w:rFonts w:asciiTheme="minorHAnsi" w:hAnsiTheme="minorHAnsi"/>
                <w:color w:val="FFFFFF" w:themeColor="background1"/>
              </w:rPr>
            </w:pPr>
            <w:r w:rsidRPr="00F25F94">
              <w:rPr>
                <w:rFonts w:asciiTheme="minorHAnsi" w:hAnsiTheme="minorHAnsi"/>
                <w:color w:val="FFFFFF" w:themeColor="background1"/>
              </w:rPr>
              <w:t>4</w:t>
            </w:r>
          </w:p>
        </w:tc>
        <w:tc>
          <w:tcPr>
            <w:tcW w:w="4050" w:type="dxa"/>
            <w:tcBorders>
              <w:top w:val="single" w:sz="4" w:space="0" w:color="000000"/>
              <w:left w:val="single" w:sz="4" w:space="0" w:color="FFFFFF" w:themeColor="background1"/>
              <w:bottom w:val="single" w:sz="4" w:space="0" w:color="000000"/>
              <w:right w:val="single" w:sz="4" w:space="0" w:color="000000"/>
            </w:tcBorders>
            <w:shd w:val="clear" w:color="auto" w:fill="E7E6E6" w:themeFill="background2"/>
          </w:tcPr>
          <w:p w14:paraId="2D7D6314" w14:textId="70B8C02A" w:rsidR="0080404B" w:rsidRPr="008C5D1A" w:rsidRDefault="0080404B" w:rsidP="005C66C9">
            <w:pPr>
              <w:spacing w:after="0"/>
              <w:rPr>
                <w:rFonts w:asciiTheme="minorHAnsi" w:hAnsiTheme="minorHAnsi"/>
                <w:b/>
                <w:bCs/>
              </w:rPr>
            </w:pPr>
            <w:r>
              <w:rPr>
                <w:rFonts w:asciiTheme="minorHAnsi" w:hAnsiTheme="minorHAnsi"/>
                <w:b/>
                <w:bCs/>
              </w:rPr>
              <w:t>9/1</w:t>
            </w:r>
            <w:r w:rsidR="001A51BE">
              <w:rPr>
                <w:rFonts w:asciiTheme="minorHAnsi" w:hAnsiTheme="minorHAnsi"/>
                <w:b/>
                <w:bCs/>
              </w:rPr>
              <w:t>5</w:t>
            </w:r>
          </w:p>
          <w:p w14:paraId="4A9051F6" w14:textId="05FBE178" w:rsidR="0080404B" w:rsidRPr="0063220B" w:rsidRDefault="00C314C4" w:rsidP="005C66C9">
            <w:pPr>
              <w:spacing w:after="0"/>
              <w:rPr>
                <w:rFonts w:asciiTheme="minorHAnsi" w:hAnsiTheme="minorHAnsi"/>
              </w:rPr>
            </w:pPr>
            <w:r>
              <w:rPr>
                <w:rFonts w:asciiTheme="minorHAnsi" w:hAnsiTheme="minorHAnsi"/>
              </w:rPr>
              <w:t>Demography and mortuary practices</w:t>
            </w:r>
            <w:r w:rsidR="0080404B">
              <w:rPr>
                <w:rFonts w:asciiTheme="minorHAnsi" w:hAnsiTheme="minorHAnsi"/>
              </w:rPr>
              <w:t xml:space="preserve"> </w:t>
            </w:r>
          </w:p>
        </w:tc>
        <w:tc>
          <w:tcPr>
            <w:tcW w:w="423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71EF839E" w14:textId="42020898" w:rsidR="001A51BE" w:rsidRPr="001A51BE" w:rsidRDefault="001A51BE" w:rsidP="001A51BE">
            <w:pPr>
              <w:spacing w:after="0"/>
              <w:ind w:left="0" w:firstLine="0"/>
              <w:contextualSpacing/>
              <w:rPr>
                <w:rFonts w:asciiTheme="minorHAnsi" w:hAnsiTheme="minorHAnsi"/>
                <w:b/>
              </w:rPr>
            </w:pPr>
            <w:r>
              <w:rPr>
                <w:rFonts w:asciiTheme="minorHAnsi" w:hAnsiTheme="minorHAnsi"/>
                <w:b/>
              </w:rPr>
              <w:t>9/17</w:t>
            </w:r>
          </w:p>
          <w:p w14:paraId="60476CD4" w14:textId="42EE794A" w:rsidR="0080404B" w:rsidRDefault="006043A9" w:rsidP="001A51BE">
            <w:pPr>
              <w:spacing w:after="0"/>
              <w:ind w:left="0" w:firstLine="0"/>
              <w:contextualSpacing/>
              <w:rPr>
                <w:rFonts w:asciiTheme="minorHAnsi" w:hAnsiTheme="minorHAnsi"/>
                <w:bCs/>
              </w:rPr>
            </w:pPr>
            <w:r>
              <w:rPr>
                <w:rFonts w:asciiTheme="minorHAnsi" w:hAnsiTheme="minorHAnsi"/>
                <w:bCs/>
              </w:rPr>
              <w:t xml:space="preserve">Discussion: </w:t>
            </w:r>
          </w:p>
          <w:p w14:paraId="6142EFC1" w14:textId="175DBDDB" w:rsidR="006043A9" w:rsidRPr="006043A9" w:rsidRDefault="006043A9" w:rsidP="006043A9">
            <w:pPr>
              <w:pStyle w:val="ListParagraph"/>
              <w:numPr>
                <w:ilvl w:val="0"/>
                <w:numId w:val="3"/>
              </w:numPr>
              <w:spacing w:after="0"/>
              <w:rPr>
                <w:rFonts w:asciiTheme="minorHAnsi" w:hAnsiTheme="minorHAnsi"/>
                <w:bCs/>
              </w:rPr>
            </w:pPr>
            <w:r w:rsidRPr="00D734C5">
              <w:rPr>
                <w:rFonts w:asciiTheme="minorHAnsi" w:hAnsiTheme="minorHAnsi"/>
                <w:b/>
              </w:rPr>
              <w:t>Assignment 1</w:t>
            </w:r>
            <w:r w:rsidR="00823565" w:rsidRPr="00D734C5">
              <w:rPr>
                <w:rFonts w:asciiTheme="minorHAnsi" w:hAnsiTheme="minorHAnsi"/>
                <w:b/>
              </w:rPr>
              <w:t xml:space="preserve"> DUE</w:t>
            </w:r>
            <w:r>
              <w:rPr>
                <w:rFonts w:asciiTheme="minorHAnsi" w:hAnsiTheme="minorHAnsi"/>
                <w:bCs/>
              </w:rPr>
              <w:t>: research the</w:t>
            </w:r>
            <w:r w:rsidR="00C314C4">
              <w:rPr>
                <w:rFonts w:asciiTheme="minorHAnsi" w:hAnsiTheme="minorHAnsi"/>
                <w:bCs/>
              </w:rPr>
              <w:t xml:space="preserve"> demography and</w:t>
            </w:r>
            <w:r>
              <w:rPr>
                <w:rFonts w:asciiTheme="minorHAnsi" w:hAnsiTheme="minorHAnsi"/>
                <w:bCs/>
              </w:rPr>
              <w:t xml:space="preserve"> mortuary practices of your </w:t>
            </w:r>
            <w:r w:rsidR="00352AEE">
              <w:rPr>
                <w:rFonts w:asciiTheme="minorHAnsi" w:hAnsiTheme="minorHAnsi"/>
                <w:bCs/>
              </w:rPr>
              <w:t>field site</w:t>
            </w:r>
          </w:p>
        </w:tc>
        <w:tc>
          <w:tcPr>
            <w:tcW w:w="2250" w:type="dxa"/>
            <w:tcBorders>
              <w:top w:val="single" w:sz="4" w:space="0" w:color="000000"/>
              <w:left w:val="single" w:sz="4" w:space="0" w:color="000000"/>
              <w:bottom w:val="single" w:sz="4" w:space="0" w:color="000000"/>
              <w:right w:val="single" w:sz="4" w:space="0" w:color="000000"/>
            </w:tcBorders>
          </w:tcPr>
          <w:p w14:paraId="3CC0FAB4" w14:textId="61BC9685" w:rsidR="0080404B" w:rsidRDefault="0080404B" w:rsidP="005C66C9">
            <w:pPr>
              <w:spacing w:after="0"/>
              <w:ind w:left="-108" w:firstLine="0"/>
              <w:contextualSpacing/>
              <w:jc w:val="center"/>
              <w:rPr>
                <w:rFonts w:asciiTheme="minorHAnsi" w:hAnsiTheme="minorHAnsi"/>
              </w:rPr>
            </w:pPr>
            <w:r>
              <w:rPr>
                <w:rFonts w:asciiTheme="minorHAnsi" w:hAnsiTheme="minorHAnsi"/>
              </w:rPr>
              <w:t xml:space="preserve">Textbook Chapter </w:t>
            </w:r>
            <w:r w:rsidR="006043A9">
              <w:rPr>
                <w:rFonts w:asciiTheme="minorHAnsi" w:hAnsiTheme="minorHAnsi"/>
              </w:rPr>
              <w:t>4</w:t>
            </w:r>
          </w:p>
          <w:p w14:paraId="5BFF57A1" w14:textId="35989C3F" w:rsidR="00517E5E" w:rsidRDefault="00517E5E" w:rsidP="005C66C9">
            <w:pPr>
              <w:spacing w:after="0"/>
              <w:ind w:left="-108" w:firstLine="0"/>
              <w:contextualSpacing/>
              <w:jc w:val="center"/>
              <w:rPr>
                <w:rFonts w:asciiTheme="minorHAnsi" w:hAnsiTheme="minorHAnsi"/>
              </w:rPr>
            </w:pPr>
            <w:r>
              <w:rPr>
                <w:rFonts w:asciiTheme="minorHAnsi" w:hAnsiTheme="minorHAnsi"/>
              </w:rPr>
              <w:t>PDF (</w:t>
            </w:r>
            <w:r w:rsidR="00061E53">
              <w:rPr>
                <w:rFonts w:asciiTheme="minorHAnsi" w:hAnsiTheme="minorHAnsi"/>
              </w:rPr>
              <w:t>Oliveira &amp; Silva, 2021)</w:t>
            </w:r>
          </w:p>
          <w:p w14:paraId="5FF4B07A" w14:textId="1AE74AA7" w:rsidR="00AA7A4A" w:rsidRPr="0063220B" w:rsidRDefault="00AA7A4A" w:rsidP="005C66C9">
            <w:pPr>
              <w:spacing w:after="0"/>
              <w:ind w:left="-108" w:firstLine="0"/>
              <w:contextualSpacing/>
              <w:jc w:val="center"/>
              <w:rPr>
                <w:rFonts w:asciiTheme="minorHAnsi" w:hAnsiTheme="minorHAnsi"/>
              </w:rPr>
            </w:pPr>
          </w:p>
        </w:tc>
      </w:tr>
      <w:tr w:rsidR="0080404B" w:rsidRPr="0063220B" w14:paraId="5C72B118" w14:textId="77777777" w:rsidTr="00F25F94">
        <w:trPr>
          <w:trHeight w:val="304"/>
        </w:trPr>
        <w:tc>
          <w:tcPr>
            <w:tcW w:w="4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hideMark/>
          </w:tcPr>
          <w:p w14:paraId="6636AA1E" w14:textId="680133EE" w:rsidR="0080404B" w:rsidRPr="00F25F94" w:rsidRDefault="00D734C5" w:rsidP="005C66C9">
            <w:pPr>
              <w:spacing w:after="0"/>
              <w:ind w:left="-118" w:firstLine="0"/>
              <w:jc w:val="center"/>
              <w:rPr>
                <w:rFonts w:asciiTheme="minorHAnsi" w:hAnsiTheme="minorHAnsi"/>
                <w:color w:val="FFFFFF" w:themeColor="background1"/>
              </w:rPr>
            </w:pPr>
            <w:r w:rsidRPr="00F25F94">
              <w:rPr>
                <w:rFonts w:asciiTheme="minorHAnsi" w:hAnsiTheme="minorHAnsi"/>
                <w:color w:val="FFFFFF" w:themeColor="background1"/>
              </w:rPr>
              <w:t>5</w:t>
            </w:r>
          </w:p>
        </w:tc>
        <w:tc>
          <w:tcPr>
            <w:tcW w:w="4050" w:type="dxa"/>
            <w:tcBorders>
              <w:top w:val="single" w:sz="4" w:space="0" w:color="000000"/>
              <w:left w:val="single" w:sz="4" w:space="0" w:color="FFFFFF" w:themeColor="background1"/>
              <w:bottom w:val="single" w:sz="4" w:space="0" w:color="000000"/>
              <w:right w:val="single" w:sz="4" w:space="0" w:color="000000"/>
            </w:tcBorders>
            <w:shd w:val="clear" w:color="auto" w:fill="E7E6E6" w:themeFill="background2"/>
          </w:tcPr>
          <w:p w14:paraId="7C0C7650" w14:textId="1B30DAB2" w:rsidR="0080404B" w:rsidRPr="008C5D1A" w:rsidRDefault="0080404B" w:rsidP="005C66C9">
            <w:pPr>
              <w:spacing w:after="0"/>
              <w:rPr>
                <w:rFonts w:asciiTheme="minorHAnsi" w:hAnsiTheme="minorHAnsi"/>
                <w:b/>
                <w:bCs/>
              </w:rPr>
            </w:pPr>
            <w:r>
              <w:rPr>
                <w:rFonts w:asciiTheme="minorHAnsi" w:hAnsiTheme="minorHAnsi"/>
                <w:b/>
                <w:bCs/>
              </w:rPr>
              <w:t>9/2</w:t>
            </w:r>
            <w:r w:rsidR="00352AEE">
              <w:rPr>
                <w:rFonts w:asciiTheme="minorHAnsi" w:hAnsiTheme="minorHAnsi"/>
                <w:b/>
                <w:bCs/>
              </w:rPr>
              <w:t>2</w:t>
            </w:r>
          </w:p>
          <w:p w14:paraId="0A66CF85" w14:textId="152858DD" w:rsidR="0080404B" w:rsidRPr="0063220B" w:rsidRDefault="00352AEE" w:rsidP="005C66C9">
            <w:pPr>
              <w:spacing w:after="0"/>
              <w:rPr>
                <w:rFonts w:asciiTheme="minorHAnsi" w:hAnsiTheme="minorHAnsi"/>
              </w:rPr>
            </w:pPr>
            <w:r>
              <w:rPr>
                <w:rFonts w:asciiTheme="minorHAnsi" w:hAnsiTheme="minorHAnsi"/>
              </w:rPr>
              <w:t>Paleopathology 1 – Energetic tradeoffs</w:t>
            </w:r>
            <w:r w:rsidR="00FA0689">
              <w:rPr>
                <w:rFonts w:asciiTheme="minorHAnsi" w:hAnsiTheme="minorHAnsi"/>
              </w:rPr>
              <w:t xml:space="preserve"> and Physical Activity</w:t>
            </w:r>
          </w:p>
        </w:tc>
        <w:tc>
          <w:tcPr>
            <w:tcW w:w="423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62F86936" w14:textId="7B81010B" w:rsidR="00352AEE" w:rsidRPr="00352AEE" w:rsidRDefault="00352AEE" w:rsidP="001A51BE">
            <w:pPr>
              <w:spacing w:after="0"/>
              <w:ind w:left="0" w:firstLine="0"/>
              <w:contextualSpacing/>
              <w:rPr>
                <w:rFonts w:asciiTheme="minorHAnsi" w:hAnsiTheme="minorHAnsi"/>
                <w:b/>
              </w:rPr>
            </w:pPr>
            <w:r w:rsidRPr="00352AEE">
              <w:rPr>
                <w:rFonts w:asciiTheme="minorHAnsi" w:hAnsiTheme="minorHAnsi"/>
                <w:b/>
              </w:rPr>
              <w:t>9/24</w:t>
            </w:r>
          </w:p>
          <w:p w14:paraId="536E1F46" w14:textId="6C73510B" w:rsidR="0080404B" w:rsidRPr="00D14549" w:rsidRDefault="0080404B" w:rsidP="001A51BE">
            <w:pPr>
              <w:spacing w:after="0"/>
              <w:ind w:left="0" w:firstLine="0"/>
              <w:contextualSpacing/>
              <w:rPr>
                <w:rFonts w:asciiTheme="minorHAnsi" w:hAnsiTheme="minorHAnsi"/>
                <w:bCs/>
              </w:rPr>
            </w:pPr>
            <w:r>
              <w:rPr>
                <w:rFonts w:asciiTheme="minorHAnsi" w:hAnsiTheme="minorHAnsi"/>
                <w:bCs/>
              </w:rPr>
              <w:t xml:space="preserve">Lab </w:t>
            </w:r>
            <w:r w:rsidR="00352AEE">
              <w:rPr>
                <w:rFonts w:asciiTheme="minorHAnsi" w:hAnsiTheme="minorHAnsi"/>
                <w:bCs/>
              </w:rPr>
              <w:t xml:space="preserve">3 – </w:t>
            </w:r>
            <w:r w:rsidR="00874B9E">
              <w:rPr>
                <w:rFonts w:asciiTheme="minorHAnsi" w:hAnsiTheme="minorHAnsi"/>
                <w:bCs/>
                <w:color w:val="auto"/>
              </w:rPr>
              <w:t>Age</w:t>
            </w:r>
          </w:p>
        </w:tc>
        <w:tc>
          <w:tcPr>
            <w:tcW w:w="2250" w:type="dxa"/>
            <w:tcBorders>
              <w:top w:val="single" w:sz="4" w:space="0" w:color="000000"/>
              <w:left w:val="single" w:sz="4" w:space="0" w:color="000000"/>
              <w:bottom w:val="single" w:sz="4" w:space="0" w:color="000000"/>
              <w:right w:val="single" w:sz="4" w:space="0" w:color="000000"/>
            </w:tcBorders>
          </w:tcPr>
          <w:p w14:paraId="645059D8" w14:textId="77777777" w:rsidR="00EA066F" w:rsidRDefault="00352AEE" w:rsidP="005C66C9">
            <w:pPr>
              <w:spacing w:after="0"/>
              <w:ind w:left="-108" w:firstLine="0"/>
              <w:contextualSpacing/>
              <w:jc w:val="center"/>
              <w:rPr>
                <w:rFonts w:asciiTheme="minorHAnsi" w:hAnsiTheme="minorHAnsi"/>
              </w:rPr>
            </w:pPr>
            <w:r>
              <w:rPr>
                <w:rFonts w:asciiTheme="minorHAnsi" w:hAnsiTheme="minorHAnsi"/>
              </w:rPr>
              <w:t>Textbook Chapter 5</w:t>
            </w:r>
          </w:p>
          <w:p w14:paraId="42B2B265" w14:textId="2DAA11BF" w:rsidR="00061E53" w:rsidRPr="0063220B" w:rsidRDefault="00061E53" w:rsidP="005C66C9">
            <w:pPr>
              <w:spacing w:after="0"/>
              <w:ind w:left="-108" w:firstLine="0"/>
              <w:contextualSpacing/>
              <w:jc w:val="center"/>
              <w:rPr>
                <w:rFonts w:asciiTheme="minorHAnsi" w:hAnsiTheme="minorHAnsi"/>
              </w:rPr>
            </w:pPr>
            <w:r>
              <w:rPr>
                <w:rFonts w:asciiTheme="minorHAnsi" w:hAnsiTheme="minorHAnsi"/>
              </w:rPr>
              <w:t>PDF (Lewis, 2022)</w:t>
            </w:r>
          </w:p>
        </w:tc>
      </w:tr>
      <w:tr w:rsidR="0080404B" w:rsidRPr="0063220B" w14:paraId="171AD174" w14:textId="77777777" w:rsidTr="00F25F94">
        <w:trPr>
          <w:trHeight w:val="304"/>
        </w:trPr>
        <w:tc>
          <w:tcPr>
            <w:tcW w:w="4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hideMark/>
          </w:tcPr>
          <w:p w14:paraId="3700CED8" w14:textId="4A35A022" w:rsidR="0080404B" w:rsidRPr="00F25F94" w:rsidRDefault="00D734C5" w:rsidP="005C66C9">
            <w:pPr>
              <w:spacing w:after="0"/>
              <w:ind w:left="-118" w:firstLine="0"/>
              <w:jc w:val="center"/>
              <w:rPr>
                <w:rFonts w:asciiTheme="minorHAnsi" w:hAnsiTheme="minorHAnsi"/>
                <w:color w:val="FFFFFF" w:themeColor="background1"/>
              </w:rPr>
            </w:pPr>
            <w:r w:rsidRPr="00F25F94">
              <w:rPr>
                <w:rFonts w:asciiTheme="minorHAnsi" w:hAnsiTheme="minorHAnsi"/>
                <w:color w:val="FFFFFF" w:themeColor="background1"/>
              </w:rPr>
              <w:t>6</w:t>
            </w:r>
          </w:p>
        </w:tc>
        <w:tc>
          <w:tcPr>
            <w:tcW w:w="4050" w:type="dxa"/>
            <w:tcBorders>
              <w:top w:val="single" w:sz="4" w:space="0" w:color="000000"/>
              <w:left w:val="single" w:sz="4" w:space="0" w:color="FFFFFF" w:themeColor="background1"/>
              <w:bottom w:val="single" w:sz="4" w:space="0" w:color="000000"/>
              <w:right w:val="single" w:sz="4" w:space="0" w:color="000000"/>
            </w:tcBorders>
            <w:shd w:val="clear" w:color="auto" w:fill="E7E6E6" w:themeFill="background2"/>
          </w:tcPr>
          <w:p w14:paraId="1FA6F799" w14:textId="32C2D69B" w:rsidR="0080404B" w:rsidRPr="00501A8E" w:rsidRDefault="0080404B" w:rsidP="005C66C9">
            <w:pPr>
              <w:spacing w:after="0"/>
              <w:rPr>
                <w:rFonts w:asciiTheme="minorHAnsi" w:hAnsiTheme="minorHAnsi"/>
                <w:b/>
                <w:bCs/>
                <w:color w:val="auto"/>
              </w:rPr>
            </w:pPr>
            <w:r w:rsidRPr="00501A8E">
              <w:rPr>
                <w:rFonts w:asciiTheme="minorHAnsi" w:hAnsiTheme="minorHAnsi"/>
                <w:b/>
                <w:bCs/>
                <w:color w:val="auto"/>
              </w:rPr>
              <w:t>9/</w:t>
            </w:r>
            <w:r w:rsidR="00352AEE">
              <w:rPr>
                <w:rFonts w:asciiTheme="minorHAnsi" w:hAnsiTheme="minorHAnsi"/>
                <w:b/>
                <w:bCs/>
                <w:color w:val="auto"/>
              </w:rPr>
              <w:t>29</w:t>
            </w:r>
          </w:p>
          <w:p w14:paraId="36859AC2" w14:textId="6124D683" w:rsidR="0080404B" w:rsidRPr="00501A8E" w:rsidRDefault="00352AEE" w:rsidP="005C66C9">
            <w:pPr>
              <w:spacing w:after="0"/>
              <w:rPr>
                <w:rFonts w:asciiTheme="minorHAnsi" w:hAnsiTheme="minorHAnsi"/>
                <w:color w:val="auto"/>
              </w:rPr>
            </w:pPr>
            <w:r>
              <w:rPr>
                <w:rFonts w:asciiTheme="minorHAnsi" w:hAnsiTheme="minorHAnsi"/>
                <w:color w:val="auto"/>
              </w:rPr>
              <w:t>Paleopathology 2 – Disease and abnormalities</w:t>
            </w:r>
          </w:p>
        </w:tc>
        <w:tc>
          <w:tcPr>
            <w:tcW w:w="423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2F8828B1" w14:textId="10F6A26B" w:rsidR="00352AEE" w:rsidRPr="00352AEE" w:rsidRDefault="00352AEE" w:rsidP="001A51BE">
            <w:pPr>
              <w:spacing w:after="0"/>
              <w:ind w:left="0" w:firstLine="0"/>
              <w:contextualSpacing/>
              <w:rPr>
                <w:rFonts w:asciiTheme="minorHAnsi" w:hAnsiTheme="minorHAnsi"/>
                <w:b/>
                <w:color w:val="auto"/>
              </w:rPr>
            </w:pPr>
            <w:r>
              <w:rPr>
                <w:rFonts w:asciiTheme="minorHAnsi" w:hAnsiTheme="minorHAnsi"/>
                <w:b/>
                <w:color w:val="auto"/>
              </w:rPr>
              <w:t>10/1</w:t>
            </w:r>
          </w:p>
          <w:p w14:paraId="0969A14F" w14:textId="1EF9148D" w:rsidR="00352AEE" w:rsidRPr="00823565" w:rsidRDefault="00823565" w:rsidP="00823565">
            <w:pPr>
              <w:spacing w:after="0"/>
              <w:rPr>
                <w:rFonts w:asciiTheme="minorHAnsi" w:hAnsiTheme="minorHAnsi"/>
                <w:bCs/>
                <w:color w:val="auto"/>
              </w:rPr>
            </w:pPr>
            <w:r>
              <w:rPr>
                <w:rFonts w:asciiTheme="minorHAnsi" w:hAnsiTheme="minorHAnsi"/>
                <w:bCs/>
                <w:color w:val="auto"/>
              </w:rPr>
              <w:t>Lab 4 –</w:t>
            </w:r>
            <w:r w:rsidR="00C314C4">
              <w:rPr>
                <w:rFonts w:asciiTheme="minorHAnsi" w:hAnsiTheme="minorHAnsi"/>
                <w:bCs/>
                <w:color w:val="auto"/>
              </w:rPr>
              <w:t>Sex</w:t>
            </w:r>
          </w:p>
        </w:tc>
        <w:tc>
          <w:tcPr>
            <w:tcW w:w="2250" w:type="dxa"/>
            <w:tcBorders>
              <w:top w:val="single" w:sz="4" w:space="0" w:color="000000"/>
              <w:left w:val="single" w:sz="4" w:space="0" w:color="000000"/>
              <w:bottom w:val="single" w:sz="4" w:space="0" w:color="000000"/>
              <w:right w:val="single" w:sz="4" w:space="0" w:color="000000"/>
            </w:tcBorders>
          </w:tcPr>
          <w:p w14:paraId="20F6A5ED" w14:textId="77777777" w:rsidR="005C6D73" w:rsidRDefault="00352AEE" w:rsidP="005C6D73">
            <w:pPr>
              <w:spacing w:after="0"/>
              <w:ind w:left="-108" w:firstLine="0"/>
              <w:contextualSpacing/>
              <w:jc w:val="center"/>
              <w:rPr>
                <w:rFonts w:asciiTheme="minorHAnsi" w:hAnsiTheme="minorHAnsi"/>
                <w:color w:val="auto"/>
              </w:rPr>
            </w:pPr>
            <w:r>
              <w:rPr>
                <w:rFonts w:asciiTheme="minorHAnsi" w:hAnsiTheme="minorHAnsi"/>
                <w:color w:val="auto"/>
              </w:rPr>
              <w:t>Textbook Chapter 6</w:t>
            </w:r>
          </w:p>
          <w:p w14:paraId="345E0CB8" w14:textId="4CD98208" w:rsidR="006A1F15" w:rsidRPr="00501A8E" w:rsidRDefault="006A1F15" w:rsidP="005C6D73">
            <w:pPr>
              <w:spacing w:after="0"/>
              <w:ind w:left="-108" w:firstLine="0"/>
              <w:contextualSpacing/>
              <w:jc w:val="center"/>
              <w:rPr>
                <w:rFonts w:asciiTheme="minorHAnsi" w:hAnsiTheme="minorHAnsi"/>
                <w:color w:val="auto"/>
              </w:rPr>
            </w:pPr>
            <w:r>
              <w:rPr>
                <w:rFonts w:asciiTheme="minorHAnsi" w:hAnsiTheme="minorHAnsi"/>
                <w:color w:val="auto"/>
              </w:rPr>
              <w:t>PDF (Zuckerman &amp; Crandall, 2019)</w:t>
            </w:r>
          </w:p>
        </w:tc>
      </w:tr>
      <w:tr w:rsidR="0080404B" w:rsidRPr="00642739" w14:paraId="0C5F175D" w14:textId="77777777" w:rsidTr="00F25F94">
        <w:trPr>
          <w:trHeight w:val="304"/>
        </w:trPr>
        <w:tc>
          <w:tcPr>
            <w:tcW w:w="4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hideMark/>
          </w:tcPr>
          <w:p w14:paraId="7AE2041D" w14:textId="558ED5AC" w:rsidR="0080404B" w:rsidRPr="00F25F94" w:rsidRDefault="00D734C5" w:rsidP="005C66C9">
            <w:pPr>
              <w:spacing w:after="0"/>
              <w:ind w:left="-118" w:firstLine="0"/>
              <w:jc w:val="center"/>
              <w:rPr>
                <w:rFonts w:asciiTheme="minorHAnsi" w:hAnsiTheme="minorHAnsi"/>
                <w:color w:val="FFFFFF" w:themeColor="background1"/>
              </w:rPr>
            </w:pPr>
            <w:r w:rsidRPr="00F25F94">
              <w:rPr>
                <w:rFonts w:asciiTheme="minorHAnsi" w:hAnsiTheme="minorHAnsi"/>
                <w:color w:val="FFFFFF" w:themeColor="background1"/>
              </w:rPr>
              <w:t>7</w:t>
            </w:r>
          </w:p>
        </w:tc>
        <w:tc>
          <w:tcPr>
            <w:tcW w:w="4050" w:type="dxa"/>
            <w:tcBorders>
              <w:top w:val="single" w:sz="4" w:space="0" w:color="000000"/>
              <w:left w:val="single" w:sz="4" w:space="0" w:color="FFFFFF" w:themeColor="background1"/>
              <w:bottom w:val="single" w:sz="4" w:space="0" w:color="000000"/>
              <w:right w:val="single" w:sz="4" w:space="0" w:color="000000"/>
            </w:tcBorders>
            <w:shd w:val="clear" w:color="auto" w:fill="E7E6E6" w:themeFill="background2"/>
          </w:tcPr>
          <w:p w14:paraId="5BD061EB" w14:textId="73FF076B" w:rsidR="0080404B" w:rsidRPr="00501A8E" w:rsidRDefault="0080404B" w:rsidP="005C66C9">
            <w:pPr>
              <w:spacing w:after="0"/>
              <w:rPr>
                <w:rFonts w:asciiTheme="minorHAnsi" w:hAnsiTheme="minorHAnsi"/>
                <w:b/>
                <w:bCs/>
                <w:color w:val="auto"/>
              </w:rPr>
            </w:pPr>
            <w:r w:rsidRPr="00501A8E">
              <w:rPr>
                <w:rFonts w:asciiTheme="minorHAnsi" w:hAnsiTheme="minorHAnsi"/>
                <w:b/>
                <w:bCs/>
                <w:color w:val="auto"/>
              </w:rPr>
              <w:t>10/</w:t>
            </w:r>
            <w:r w:rsidR="00031A27">
              <w:rPr>
                <w:rFonts w:asciiTheme="minorHAnsi" w:hAnsiTheme="minorHAnsi"/>
                <w:b/>
                <w:bCs/>
                <w:color w:val="auto"/>
              </w:rPr>
              <w:t>6</w:t>
            </w:r>
          </w:p>
          <w:p w14:paraId="6C32FB20" w14:textId="3D355B59" w:rsidR="00DA57A5" w:rsidRDefault="00DA57A5" w:rsidP="005C66C9">
            <w:pPr>
              <w:spacing w:after="0"/>
              <w:rPr>
                <w:rFonts w:asciiTheme="minorHAnsi" w:hAnsiTheme="minorHAnsi"/>
                <w:color w:val="auto"/>
              </w:rPr>
            </w:pPr>
            <w:r>
              <w:rPr>
                <w:rFonts w:asciiTheme="minorHAnsi" w:hAnsiTheme="minorHAnsi"/>
                <w:color w:val="auto"/>
              </w:rPr>
              <w:t xml:space="preserve">Paleoparasitology </w:t>
            </w:r>
          </w:p>
          <w:p w14:paraId="20D8BC7C" w14:textId="27C5A311" w:rsidR="0080404B" w:rsidRPr="00501A8E" w:rsidRDefault="0080404B" w:rsidP="005C66C9">
            <w:pPr>
              <w:spacing w:after="0"/>
              <w:rPr>
                <w:rFonts w:asciiTheme="minorHAnsi" w:hAnsiTheme="minorHAnsi"/>
                <w:color w:val="auto"/>
              </w:rPr>
            </w:pPr>
          </w:p>
        </w:tc>
        <w:tc>
          <w:tcPr>
            <w:tcW w:w="423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58D7E8F5" w14:textId="680D25B8" w:rsidR="00031A27" w:rsidRPr="00031A27" w:rsidRDefault="00031A27" w:rsidP="001A51BE">
            <w:pPr>
              <w:spacing w:after="0"/>
              <w:ind w:left="0" w:firstLine="0"/>
              <w:contextualSpacing/>
              <w:rPr>
                <w:rFonts w:asciiTheme="minorHAnsi" w:hAnsiTheme="minorHAnsi"/>
                <w:b/>
                <w:bCs/>
                <w:color w:val="auto"/>
              </w:rPr>
            </w:pPr>
            <w:r>
              <w:rPr>
                <w:rFonts w:asciiTheme="minorHAnsi" w:hAnsiTheme="minorHAnsi"/>
                <w:b/>
                <w:bCs/>
                <w:color w:val="auto"/>
              </w:rPr>
              <w:t>10/8</w:t>
            </w:r>
          </w:p>
          <w:p w14:paraId="330CA651" w14:textId="77777777" w:rsidR="00DA57A5" w:rsidRDefault="00DA57A5" w:rsidP="00DA57A5">
            <w:pPr>
              <w:spacing w:after="0"/>
              <w:ind w:left="0" w:firstLine="0"/>
              <w:contextualSpacing/>
              <w:rPr>
                <w:rFonts w:asciiTheme="minorHAnsi" w:hAnsiTheme="minorHAnsi"/>
                <w:bCs/>
                <w:color w:val="auto"/>
              </w:rPr>
            </w:pPr>
            <w:r>
              <w:rPr>
                <w:rFonts w:asciiTheme="minorHAnsi" w:hAnsiTheme="minorHAnsi"/>
                <w:bCs/>
                <w:color w:val="auto"/>
              </w:rPr>
              <w:t>Discussion:</w:t>
            </w:r>
          </w:p>
          <w:p w14:paraId="50BD2E0E" w14:textId="080FC3E3" w:rsidR="0080404B" w:rsidRPr="00823565" w:rsidRDefault="00DA57A5" w:rsidP="00823565">
            <w:pPr>
              <w:pStyle w:val="ListParagraph"/>
              <w:numPr>
                <w:ilvl w:val="0"/>
                <w:numId w:val="3"/>
              </w:numPr>
              <w:spacing w:after="0"/>
              <w:rPr>
                <w:rFonts w:asciiTheme="minorHAnsi" w:hAnsiTheme="minorHAnsi"/>
                <w:color w:val="auto"/>
              </w:rPr>
            </w:pPr>
            <w:r w:rsidRPr="00D734C5">
              <w:rPr>
                <w:rFonts w:asciiTheme="minorHAnsi" w:hAnsiTheme="minorHAnsi"/>
                <w:b/>
                <w:color w:val="auto"/>
              </w:rPr>
              <w:t>Assignment 2</w:t>
            </w:r>
            <w:r w:rsidR="00823565" w:rsidRPr="00D734C5">
              <w:rPr>
                <w:rFonts w:asciiTheme="minorHAnsi" w:hAnsiTheme="minorHAnsi"/>
                <w:b/>
                <w:color w:val="auto"/>
              </w:rPr>
              <w:t xml:space="preserve"> DUE</w:t>
            </w:r>
            <w:r w:rsidRPr="00823565">
              <w:rPr>
                <w:rFonts w:asciiTheme="minorHAnsi" w:hAnsiTheme="minorHAnsi"/>
                <w:bCs/>
                <w:color w:val="auto"/>
              </w:rPr>
              <w:t>: research the paleopathology of your field site</w:t>
            </w:r>
            <w:r w:rsidR="00031A27" w:rsidRPr="00823565">
              <w:rPr>
                <w:rFonts w:asciiTheme="minorHAnsi" w:hAnsiTheme="minorHAnsi"/>
                <w:color w:val="auto"/>
              </w:rPr>
              <w:t xml:space="preserve"> </w:t>
            </w:r>
          </w:p>
        </w:tc>
        <w:tc>
          <w:tcPr>
            <w:tcW w:w="2250" w:type="dxa"/>
            <w:tcBorders>
              <w:top w:val="single" w:sz="4" w:space="0" w:color="000000"/>
              <w:left w:val="single" w:sz="4" w:space="0" w:color="000000"/>
              <w:bottom w:val="single" w:sz="4" w:space="0" w:color="000000"/>
              <w:right w:val="single" w:sz="4" w:space="0" w:color="000000"/>
            </w:tcBorders>
          </w:tcPr>
          <w:p w14:paraId="049CBF2F" w14:textId="15E76CAD" w:rsidR="00F56979" w:rsidRPr="00E25CEE" w:rsidRDefault="00823565" w:rsidP="005C66C9">
            <w:pPr>
              <w:spacing w:after="0"/>
              <w:ind w:left="-108" w:firstLine="0"/>
              <w:contextualSpacing/>
              <w:jc w:val="center"/>
              <w:rPr>
                <w:rFonts w:asciiTheme="minorHAnsi" w:hAnsiTheme="minorHAnsi"/>
                <w:color w:val="auto"/>
                <w:lang w:val="fr-FR"/>
              </w:rPr>
            </w:pPr>
            <w:proofErr w:type="spellStart"/>
            <w:r w:rsidRPr="00E25CEE">
              <w:rPr>
                <w:rFonts w:asciiTheme="minorHAnsi" w:hAnsiTheme="minorHAnsi"/>
                <w:color w:val="auto"/>
                <w:lang w:val="fr-FR"/>
              </w:rPr>
              <w:t>PDFs</w:t>
            </w:r>
            <w:proofErr w:type="spellEnd"/>
            <w:r w:rsidR="006A1F15" w:rsidRPr="00E25CEE">
              <w:rPr>
                <w:rFonts w:asciiTheme="minorHAnsi" w:hAnsiTheme="minorHAnsi"/>
                <w:color w:val="auto"/>
                <w:lang w:val="fr-FR"/>
              </w:rPr>
              <w:t xml:space="preserve"> (Araujo et al., </w:t>
            </w:r>
            <w:proofErr w:type="gramStart"/>
            <w:r w:rsidR="006A1F15" w:rsidRPr="00E25CEE">
              <w:rPr>
                <w:rFonts w:asciiTheme="minorHAnsi" w:hAnsiTheme="minorHAnsi"/>
                <w:color w:val="auto"/>
                <w:lang w:val="fr-FR"/>
              </w:rPr>
              <w:t>2013;</w:t>
            </w:r>
            <w:proofErr w:type="gramEnd"/>
            <w:r w:rsidR="006A1F15" w:rsidRPr="00E25CEE">
              <w:rPr>
                <w:rFonts w:asciiTheme="minorHAnsi" w:hAnsiTheme="minorHAnsi"/>
                <w:color w:val="auto"/>
                <w:lang w:val="fr-FR"/>
              </w:rPr>
              <w:t xml:space="preserve"> </w:t>
            </w:r>
            <w:proofErr w:type="spellStart"/>
            <w:r w:rsidR="006A1F15" w:rsidRPr="00E25CEE">
              <w:rPr>
                <w:rFonts w:asciiTheme="minorHAnsi" w:hAnsiTheme="minorHAnsi"/>
                <w:color w:val="auto"/>
                <w:lang w:val="fr-FR"/>
              </w:rPr>
              <w:t>Nezamabadi</w:t>
            </w:r>
            <w:proofErr w:type="spellEnd"/>
            <w:r w:rsidR="006A1F15" w:rsidRPr="00E25CEE">
              <w:rPr>
                <w:rFonts w:asciiTheme="minorHAnsi" w:hAnsiTheme="minorHAnsi"/>
                <w:color w:val="auto"/>
                <w:lang w:val="fr-FR"/>
              </w:rPr>
              <w:t xml:space="preserve"> et al., 2013)</w:t>
            </w:r>
          </w:p>
        </w:tc>
      </w:tr>
      <w:tr w:rsidR="0080404B" w:rsidRPr="00642739" w14:paraId="45D8C198" w14:textId="77777777" w:rsidTr="00F25F94">
        <w:trPr>
          <w:trHeight w:val="304"/>
        </w:trPr>
        <w:tc>
          <w:tcPr>
            <w:tcW w:w="4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hideMark/>
          </w:tcPr>
          <w:p w14:paraId="3710017C" w14:textId="3E368B1C" w:rsidR="0080404B" w:rsidRPr="00F25F94" w:rsidRDefault="00D734C5" w:rsidP="005C66C9">
            <w:pPr>
              <w:spacing w:after="0"/>
              <w:ind w:left="-118" w:firstLine="0"/>
              <w:jc w:val="center"/>
              <w:rPr>
                <w:rFonts w:asciiTheme="minorHAnsi" w:hAnsiTheme="minorHAnsi"/>
                <w:color w:val="FFFFFF" w:themeColor="background1"/>
              </w:rPr>
            </w:pPr>
            <w:r w:rsidRPr="00F25F94">
              <w:rPr>
                <w:rFonts w:asciiTheme="minorHAnsi" w:hAnsiTheme="minorHAnsi"/>
                <w:color w:val="FFFFFF" w:themeColor="background1"/>
              </w:rPr>
              <w:t>8</w:t>
            </w:r>
          </w:p>
        </w:tc>
        <w:tc>
          <w:tcPr>
            <w:tcW w:w="4050" w:type="dxa"/>
            <w:tcBorders>
              <w:top w:val="single" w:sz="4" w:space="0" w:color="000000"/>
              <w:left w:val="single" w:sz="4" w:space="0" w:color="FFFFFF" w:themeColor="background1"/>
              <w:bottom w:val="single" w:sz="4" w:space="0" w:color="000000"/>
              <w:right w:val="single" w:sz="4" w:space="0" w:color="000000"/>
            </w:tcBorders>
            <w:shd w:val="clear" w:color="auto" w:fill="E7E6E6" w:themeFill="background2"/>
          </w:tcPr>
          <w:p w14:paraId="213C9484" w14:textId="4306BBDA" w:rsidR="0080404B" w:rsidRPr="008C5D1A" w:rsidRDefault="0080404B" w:rsidP="005C66C9">
            <w:pPr>
              <w:spacing w:after="0"/>
              <w:rPr>
                <w:rFonts w:asciiTheme="minorHAnsi" w:hAnsiTheme="minorHAnsi"/>
                <w:b/>
                <w:bCs/>
              </w:rPr>
            </w:pPr>
            <w:r>
              <w:rPr>
                <w:rFonts w:asciiTheme="minorHAnsi" w:hAnsiTheme="minorHAnsi"/>
                <w:b/>
                <w:bCs/>
              </w:rPr>
              <w:t>10/1</w:t>
            </w:r>
            <w:r w:rsidR="00DA57A5">
              <w:rPr>
                <w:rFonts w:asciiTheme="minorHAnsi" w:hAnsiTheme="minorHAnsi"/>
                <w:b/>
                <w:bCs/>
              </w:rPr>
              <w:t>3</w:t>
            </w:r>
          </w:p>
          <w:p w14:paraId="5176A4F5" w14:textId="69E1BABC" w:rsidR="00DA57A5" w:rsidRDefault="00DA57A5" w:rsidP="005C66C9">
            <w:pPr>
              <w:spacing w:after="0"/>
              <w:rPr>
                <w:rFonts w:asciiTheme="minorHAnsi" w:hAnsiTheme="minorHAnsi"/>
              </w:rPr>
            </w:pPr>
            <w:r>
              <w:rPr>
                <w:rFonts w:asciiTheme="minorHAnsi" w:hAnsiTheme="minorHAnsi"/>
              </w:rPr>
              <w:t>Trauma 1 – Violence and Cannibalism</w:t>
            </w:r>
          </w:p>
          <w:p w14:paraId="2B2C03A1" w14:textId="44E427CA" w:rsidR="0080404B" w:rsidRPr="0063220B" w:rsidRDefault="0080404B" w:rsidP="00DA57A5">
            <w:pPr>
              <w:spacing w:after="0"/>
              <w:ind w:left="0" w:firstLine="0"/>
              <w:rPr>
                <w:rFonts w:asciiTheme="minorHAnsi" w:hAnsiTheme="minorHAnsi"/>
              </w:rPr>
            </w:pPr>
          </w:p>
        </w:tc>
        <w:tc>
          <w:tcPr>
            <w:tcW w:w="423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359D5A51" w14:textId="10667005" w:rsidR="00DA57A5" w:rsidRPr="00DA57A5" w:rsidRDefault="00DA57A5" w:rsidP="00DA57A5">
            <w:pPr>
              <w:spacing w:after="0"/>
              <w:ind w:left="0" w:firstLine="0"/>
              <w:contextualSpacing/>
              <w:rPr>
                <w:rFonts w:asciiTheme="minorHAnsi" w:hAnsiTheme="minorHAnsi"/>
                <w:b/>
                <w:bCs/>
              </w:rPr>
            </w:pPr>
            <w:r>
              <w:rPr>
                <w:rFonts w:asciiTheme="minorHAnsi" w:hAnsiTheme="minorHAnsi"/>
                <w:b/>
                <w:bCs/>
              </w:rPr>
              <w:t>10/15</w:t>
            </w:r>
          </w:p>
          <w:p w14:paraId="139ACA03" w14:textId="709E9FD4" w:rsidR="00DA57A5" w:rsidRPr="00DA57A5" w:rsidRDefault="00DA57A5" w:rsidP="00DA57A5">
            <w:pPr>
              <w:spacing w:after="0"/>
              <w:rPr>
                <w:rFonts w:asciiTheme="minorHAnsi" w:hAnsiTheme="minorHAnsi"/>
              </w:rPr>
            </w:pPr>
            <w:r>
              <w:rPr>
                <w:rFonts w:asciiTheme="minorHAnsi" w:hAnsiTheme="minorHAnsi"/>
                <w:color w:val="auto"/>
              </w:rPr>
              <w:t>Film: Secrets of the Dead – Jamestown’s Dark Winter</w:t>
            </w:r>
          </w:p>
        </w:tc>
        <w:tc>
          <w:tcPr>
            <w:tcW w:w="2250" w:type="dxa"/>
            <w:tcBorders>
              <w:top w:val="single" w:sz="4" w:space="0" w:color="000000"/>
              <w:left w:val="single" w:sz="4" w:space="0" w:color="000000"/>
              <w:bottom w:val="single" w:sz="4" w:space="0" w:color="000000"/>
              <w:right w:val="single" w:sz="4" w:space="0" w:color="000000"/>
            </w:tcBorders>
          </w:tcPr>
          <w:p w14:paraId="5AD38388" w14:textId="77777777" w:rsidR="00535408" w:rsidRPr="00E25CEE" w:rsidRDefault="00823565" w:rsidP="005C66C9">
            <w:pPr>
              <w:spacing w:after="0"/>
              <w:ind w:left="-108" w:firstLine="0"/>
              <w:contextualSpacing/>
              <w:jc w:val="center"/>
              <w:rPr>
                <w:rFonts w:asciiTheme="minorHAnsi" w:hAnsiTheme="minorHAnsi"/>
                <w:color w:val="auto"/>
                <w:lang w:val="fr-FR"/>
              </w:rPr>
            </w:pPr>
            <w:proofErr w:type="spellStart"/>
            <w:r w:rsidRPr="00E25CEE">
              <w:rPr>
                <w:rFonts w:asciiTheme="minorHAnsi" w:hAnsiTheme="minorHAnsi"/>
                <w:color w:val="auto"/>
                <w:lang w:val="fr-FR"/>
              </w:rPr>
              <w:t>Textbook</w:t>
            </w:r>
            <w:proofErr w:type="spellEnd"/>
            <w:r w:rsidRPr="00E25CEE">
              <w:rPr>
                <w:rFonts w:asciiTheme="minorHAnsi" w:hAnsiTheme="minorHAnsi"/>
                <w:color w:val="auto"/>
                <w:lang w:val="fr-FR"/>
              </w:rPr>
              <w:t xml:space="preserve"> </w:t>
            </w:r>
            <w:proofErr w:type="spellStart"/>
            <w:r w:rsidRPr="00E25CEE">
              <w:rPr>
                <w:rFonts w:asciiTheme="minorHAnsi" w:hAnsiTheme="minorHAnsi"/>
                <w:color w:val="auto"/>
                <w:lang w:val="fr-FR"/>
              </w:rPr>
              <w:t>Chapter</w:t>
            </w:r>
            <w:proofErr w:type="spellEnd"/>
            <w:r w:rsidRPr="00E25CEE">
              <w:rPr>
                <w:rFonts w:asciiTheme="minorHAnsi" w:hAnsiTheme="minorHAnsi"/>
                <w:color w:val="auto"/>
                <w:lang w:val="fr-FR"/>
              </w:rPr>
              <w:t xml:space="preserve"> 7</w:t>
            </w:r>
          </w:p>
          <w:p w14:paraId="3444936E" w14:textId="0FF51888" w:rsidR="00DA3349" w:rsidRPr="00E25CEE" w:rsidRDefault="00DA3349" w:rsidP="005C66C9">
            <w:pPr>
              <w:spacing w:after="0"/>
              <w:ind w:left="-108" w:firstLine="0"/>
              <w:contextualSpacing/>
              <w:jc w:val="center"/>
              <w:rPr>
                <w:rFonts w:asciiTheme="minorHAnsi" w:hAnsiTheme="minorHAnsi"/>
                <w:lang w:val="fr-FR"/>
              </w:rPr>
            </w:pPr>
            <w:r w:rsidRPr="00E25CEE">
              <w:rPr>
                <w:rFonts w:asciiTheme="minorHAnsi" w:hAnsiTheme="minorHAnsi"/>
                <w:color w:val="auto"/>
                <w:lang w:val="fr-FR"/>
              </w:rPr>
              <w:t>PDF (</w:t>
            </w:r>
            <w:proofErr w:type="spellStart"/>
            <w:r w:rsidRPr="00E25CEE">
              <w:rPr>
                <w:rFonts w:asciiTheme="minorHAnsi" w:hAnsiTheme="minorHAnsi"/>
                <w:color w:val="auto"/>
                <w:lang w:val="fr-FR"/>
              </w:rPr>
              <w:t>Mant</w:t>
            </w:r>
            <w:proofErr w:type="spellEnd"/>
            <w:r w:rsidRPr="00E25CEE">
              <w:rPr>
                <w:rFonts w:asciiTheme="minorHAnsi" w:hAnsiTheme="minorHAnsi"/>
                <w:color w:val="auto"/>
                <w:lang w:val="fr-FR"/>
              </w:rPr>
              <w:t xml:space="preserve"> et al. 2021)</w:t>
            </w:r>
          </w:p>
        </w:tc>
      </w:tr>
      <w:tr w:rsidR="0080404B" w:rsidRPr="00642739" w14:paraId="4824EC69" w14:textId="77777777" w:rsidTr="00F25F94">
        <w:trPr>
          <w:trHeight w:val="304"/>
        </w:trPr>
        <w:tc>
          <w:tcPr>
            <w:tcW w:w="4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hideMark/>
          </w:tcPr>
          <w:p w14:paraId="2787CDDF" w14:textId="4B9556F5" w:rsidR="0080404B" w:rsidRPr="00F25F94" w:rsidRDefault="00D734C5" w:rsidP="005C66C9">
            <w:pPr>
              <w:spacing w:after="0"/>
              <w:ind w:left="-118" w:firstLine="0"/>
              <w:jc w:val="center"/>
              <w:rPr>
                <w:rFonts w:asciiTheme="minorHAnsi" w:hAnsiTheme="minorHAnsi"/>
                <w:color w:val="FFFFFF" w:themeColor="background1"/>
              </w:rPr>
            </w:pPr>
            <w:r w:rsidRPr="00F25F94">
              <w:rPr>
                <w:rFonts w:asciiTheme="minorHAnsi" w:hAnsiTheme="minorHAnsi"/>
                <w:color w:val="FFFFFF" w:themeColor="background1"/>
              </w:rPr>
              <w:t>9</w:t>
            </w:r>
          </w:p>
        </w:tc>
        <w:tc>
          <w:tcPr>
            <w:tcW w:w="4050" w:type="dxa"/>
            <w:tcBorders>
              <w:top w:val="single" w:sz="4" w:space="0" w:color="000000"/>
              <w:left w:val="single" w:sz="4" w:space="0" w:color="FFFFFF" w:themeColor="background1"/>
              <w:bottom w:val="single" w:sz="4" w:space="0" w:color="000000"/>
              <w:right w:val="single" w:sz="4" w:space="0" w:color="000000"/>
            </w:tcBorders>
            <w:shd w:val="clear" w:color="auto" w:fill="E7E6E6" w:themeFill="background2"/>
          </w:tcPr>
          <w:p w14:paraId="60C5AE60" w14:textId="02AEA46E" w:rsidR="0080404B" w:rsidRPr="008C5D1A" w:rsidRDefault="0080404B" w:rsidP="005C66C9">
            <w:pPr>
              <w:spacing w:after="0"/>
              <w:rPr>
                <w:rFonts w:asciiTheme="minorHAnsi" w:hAnsiTheme="minorHAnsi"/>
                <w:b/>
                <w:bCs/>
              </w:rPr>
            </w:pPr>
            <w:r>
              <w:rPr>
                <w:rFonts w:asciiTheme="minorHAnsi" w:hAnsiTheme="minorHAnsi"/>
                <w:b/>
                <w:bCs/>
              </w:rPr>
              <w:t>10/2</w:t>
            </w:r>
            <w:r w:rsidR="00DA57A5">
              <w:rPr>
                <w:rFonts w:asciiTheme="minorHAnsi" w:hAnsiTheme="minorHAnsi"/>
                <w:b/>
                <w:bCs/>
              </w:rPr>
              <w:t>0</w:t>
            </w:r>
          </w:p>
          <w:p w14:paraId="3A92C4AD" w14:textId="2C0F6621" w:rsidR="0080404B" w:rsidRPr="0063220B" w:rsidRDefault="00DA57A5" w:rsidP="00DA57A5">
            <w:pPr>
              <w:spacing w:after="0"/>
              <w:ind w:left="0" w:firstLine="0"/>
              <w:rPr>
                <w:rFonts w:asciiTheme="minorHAnsi" w:hAnsiTheme="minorHAnsi"/>
              </w:rPr>
            </w:pPr>
            <w:r>
              <w:rPr>
                <w:rFonts w:asciiTheme="minorHAnsi" w:hAnsiTheme="minorHAnsi"/>
                <w:color w:val="auto"/>
              </w:rPr>
              <w:t>Trauma 2 – Intentional modifications</w:t>
            </w:r>
          </w:p>
        </w:tc>
        <w:tc>
          <w:tcPr>
            <w:tcW w:w="423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248C52CD" w14:textId="77777777" w:rsidR="0080404B" w:rsidRDefault="00DA57A5" w:rsidP="001A51BE">
            <w:pPr>
              <w:spacing w:after="0"/>
              <w:ind w:left="0" w:firstLine="0"/>
              <w:contextualSpacing/>
              <w:rPr>
                <w:rFonts w:asciiTheme="minorHAnsi" w:hAnsiTheme="minorHAnsi"/>
                <w:b/>
              </w:rPr>
            </w:pPr>
            <w:r>
              <w:rPr>
                <w:rFonts w:asciiTheme="minorHAnsi" w:hAnsiTheme="minorHAnsi"/>
                <w:b/>
              </w:rPr>
              <w:t>10/22</w:t>
            </w:r>
          </w:p>
          <w:p w14:paraId="4F151226" w14:textId="6429EFB4" w:rsidR="00DA57A5" w:rsidRPr="00823565" w:rsidRDefault="00823565" w:rsidP="00823565">
            <w:pPr>
              <w:spacing w:after="0"/>
              <w:rPr>
                <w:rFonts w:asciiTheme="minorHAnsi" w:hAnsiTheme="minorHAnsi"/>
                <w:bCs/>
              </w:rPr>
            </w:pPr>
            <w:r w:rsidRPr="00823565">
              <w:rPr>
                <w:rFonts w:asciiTheme="minorHAnsi" w:hAnsiTheme="minorHAnsi"/>
                <w:bCs/>
              </w:rPr>
              <w:t xml:space="preserve">Lab </w:t>
            </w:r>
            <w:r w:rsidR="00C314C4">
              <w:rPr>
                <w:rFonts w:asciiTheme="minorHAnsi" w:hAnsiTheme="minorHAnsi"/>
                <w:bCs/>
              </w:rPr>
              <w:t>5</w:t>
            </w:r>
            <w:r w:rsidRPr="00823565">
              <w:rPr>
                <w:rFonts w:asciiTheme="minorHAnsi" w:hAnsiTheme="minorHAnsi"/>
                <w:bCs/>
              </w:rPr>
              <w:t xml:space="preserve"> – </w:t>
            </w:r>
            <w:r w:rsidR="00FA67B7">
              <w:rPr>
                <w:rFonts w:asciiTheme="minorHAnsi" w:hAnsiTheme="minorHAnsi"/>
                <w:bCs/>
              </w:rPr>
              <w:t>Paleopathology and Trauma</w:t>
            </w:r>
          </w:p>
        </w:tc>
        <w:tc>
          <w:tcPr>
            <w:tcW w:w="2250" w:type="dxa"/>
            <w:tcBorders>
              <w:top w:val="single" w:sz="4" w:space="0" w:color="000000"/>
              <w:left w:val="single" w:sz="4" w:space="0" w:color="000000"/>
              <w:bottom w:val="single" w:sz="4" w:space="0" w:color="000000"/>
              <w:right w:val="single" w:sz="4" w:space="0" w:color="000000"/>
            </w:tcBorders>
          </w:tcPr>
          <w:p w14:paraId="7666284C" w14:textId="32AA1244" w:rsidR="005454B1" w:rsidRPr="00E25CEE" w:rsidRDefault="00823565" w:rsidP="005C66C9">
            <w:pPr>
              <w:spacing w:after="0"/>
              <w:ind w:left="-108" w:firstLine="0"/>
              <w:contextualSpacing/>
              <w:jc w:val="center"/>
              <w:rPr>
                <w:rFonts w:asciiTheme="minorHAnsi" w:hAnsiTheme="minorHAnsi"/>
                <w:lang w:val="fr-FR"/>
              </w:rPr>
            </w:pPr>
            <w:proofErr w:type="spellStart"/>
            <w:r w:rsidRPr="00E25CEE">
              <w:rPr>
                <w:rFonts w:asciiTheme="minorHAnsi" w:hAnsiTheme="minorHAnsi"/>
                <w:lang w:val="fr-FR"/>
              </w:rPr>
              <w:t>PDFs</w:t>
            </w:r>
            <w:proofErr w:type="spellEnd"/>
            <w:r w:rsidR="003B7DF3" w:rsidRPr="00E25CEE">
              <w:rPr>
                <w:rFonts w:asciiTheme="minorHAnsi" w:hAnsiTheme="minorHAnsi"/>
                <w:lang w:val="fr-FR"/>
              </w:rPr>
              <w:t xml:space="preserve"> (Berger et al., </w:t>
            </w:r>
            <w:proofErr w:type="gramStart"/>
            <w:r w:rsidR="003B7DF3" w:rsidRPr="00E25CEE">
              <w:rPr>
                <w:rFonts w:asciiTheme="minorHAnsi" w:hAnsiTheme="minorHAnsi"/>
                <w:lang w:val="fr-FR"/>
              </w:rPr>
              <w:t>2019;</w:t>
            </w:r>
            <w:proofErr w:type="gramEnd"/>
            <w:r w:rsidR="003B7DF3" w:rsidRPr="00E25CEE">
              <w:rPr>
                <w:rFonts w:asciiTheme="minorHAnsi" w:hAnsiTheme="minorHAnsi"/>
                <w:lang w:val="fr-FR"/>
              </w:rPr>
              <w:t xml:space="preserve"> </w:t>
            </w:r>
            <w:proofErr w:type="spellStart"/>
            <w:r w:rsidR="003B7DF3" w:rsidRPr="00E25CEE">
              <w:rPr>
                <w:rFonts w:asciiTheme="minorHAnsi" w:hAnsiTheme="minorHAnsi"/>
                <w:lang w:val="fr-FR"/>
              </w:rPr>
              <w:t>Kurin</w:t>
            </w:r>
            <w:proofErr w:type="spellEnd"/>
            <w:r w:rsidR="003B7DF3" w:rsidRPr="00E25CEE">
              <w:rPr>
                <w:rFonts w:asciiTheme="minorHAnsi" w:hAnsiTheme="minorHAnsi"/>
                <w:lang w:val="fr-FR"/>
              </w:rPr>
              <w:t xml:space="preserve">, </w:t>
            </w:r>
            <w:proofErr w:type="gramStart"/>
            <w:r w:rsidR="003B7DF3" w:rsidRPr="00E25CEE">
              <w:rPr>
                <w:rFonts w:asciiTheme="minorHAnsi" w:hAnsiTheme="minorHAnsi"/>
                <w:lang w:val="fr-FR"/>
              </w:rPr>
              <w:t>2013;</w:t>
            </w:r>
            <w:proofErr w:type="gramEnd"/>
            <w:r w:rsidR="003B7DF3" w:rsidRPr="00E25CEE">
              <w:rPr>
                <w:rFonts w:asciiTheme="minorHAnsi" w:hAnsiTheme="minorHAnsi"/>
                <w:lang w:val="fr-FR"/>
              </w:rPr>
              <w:t xml:space="preserve"> Velasco, 2017)</w:t>
            </w:r>
          </w:p>
        </w:tc>
      </w:tr>
      <w:tr w:rsidR="0080404B" w:rsidRPr="0063220B" w14:paraId="1BC7D770" w14:textId="77777777" w:rsidTr="00F25F94">
        <w:trPr>
          <w:trHeight w:val="304"/>
        </w:trPr>
        <w:tc>
          <w:tcPr>
            <w:tcW w:w="4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hideMark/>
          </w:tcPr>
          <w:p w14:paraId="4B8E5B46" w14:textId="0FBA4AAE" w:rsidR="0080404B" w:rsidRPr="00F25F94" w:rsidRDefault="00D734C5" w:rsidP="008C0455">
            <w:pPr>
              <w:spacing w:after="0"/>
              <w:ind w:left="-118" w:firstLine="0"/>
              <w:jc w:val="center"/>
              <w:rPr>
                <w:rFonts w:asciiTheme="minorHAnsi" w:hAnsiTheme="minorHAnsi"/>
                <w:color w:val="FFFFFF" w:themeColor="background1"/>
              </w:rPr>
            </w:pPr>
            <w:r w:rsidRPr="00F25F94">
              <w:rPr>
                <w:rFonts w:asciiTheme="minorHAnsi" w:hAnsiTheme="minorHAnsi"/>
                <w:color w:val="FFFFFF" w:themeColor="background1"/>
              </w:rPr>
              <w:t>10</w:t>
            </w:r>
          </w:p>
        </w:tc>
        <w:tc>
          <w:tcPr>
            <w:tcW w:w="4050" w:type="dxa"/>
            <w:tcBorders>
              <w:top w:val="single" w:sz="4" w:space="0" w:color="000000"/>
              <w:left w:val="single" w:sz="4" w:space="0" w:color="FFFFFF" w:themeColor="background1"/>
              <w:bottom w:val="single" w:sz="4" w:space="0" w:color="000000"/>
              <w:right w:val="single" w:sz="4" w:space="0" w:color="000000"/>
            </w:tcBorders>
            <w:shd w:val="clear" w:color="auto" w:fill="E7E6E6" w:themeFill="background2"/>
          </w:tcPr>
          <w:p w14:paraId="1A9DEA22" w14:textId="0EDF90B2" w:rsidR="0080404B" w:rsidRDefault="0080404B" w:rsidP="008C0455">
            <w:pPr>
              <w:spacing w:after="0"/>
              <w:rPr>
                <w:rFonts w:asciiTheme="minorHAnsi" w:hAnsiTheme="minorHAnsi"/>
                <w:b/>
                <w:bCs/>
              </w:rPr>
            </w:pPr>
            <w:r>
              <w:rPr>
                <w:rFonts w:asciiTheme="minorHAnsi" w:hAnsiTheme="minorHAnsi"/>
                <w:b/>
                <w:bCs/>
              </w:rPr>
              <w:t>10/2</w:t>
            </w:r>
            <w:r w:rsidR="00823565">
              <w:rPr>
                <w:rFonts w:asciiTheme="minorHAnsi" w:hAnsiTheme="minorHAnsi"/>
                <w:b/>
                <w:bCs/>
              </w:rPr>
              <w:t>7</w:t>
            </w:r>
          </w:p>
          <w:p w14:paraId="2B813065" w14:textId="77777777" w:rsidR="00C314C4" w:rsidRDefault="00C314C4" w:rsidP="00C314C4">
            <w:pPr>
              <w:spacing w:after="0"/>
              <w:ind w:left="0" w:firstLine="0"/>
              <w:contextualSpacing/>
              <w:rPr>
                <w:rFonts w:asciiTheme="minorHAnsi" w:hAnsiTheme="minorHAnsi"/>
              </w:rPr>
            </w:pPr>
            <w:r>
              <w:rPr>
                <w:rFonts w:asciiTheme="minorHAnsi" w:hAnsiTheme="minorHAnsi"/>
              </w:rPr>
              <w:t>Discussion:</w:t>
            </w:r>
          </w:p>
          <w:p w14:paraId="7BAC8EA9" w14:textId="1FFC82BC" w:rsidR="0080404B" w:rsidRPr="00C314C4" w:rsidRDefault="00C314C4" w:rsidP="00C314C4">
            <w:pPr>
              <w:pStyle w:val="ListParagraph"/>
              <w:numPr>
                <w:ilvl w:val="0"/>
                <w:numId w:val="3"/>
              </w:numPr>
              <w:spacing w:after="0"/>
              <w:rPr>
                <w:rFonts w:asciiTheme="minorHAnsi" w:hAnsiTheme="minorHAnsi"/>
                <w:b/>
                <w:bCs/>
              </w:rPr>
            </w:pPr>
            <w:r w:rsidRPr="00D734C5">
              <w:rPr>
                <w:rFonts w:asciiTheme="minorHAnsi" w:hAnsiTheme="minorHAnsi"/>
                <w:b/>
                <w:bCs/>
              </w:rPr>
              <w:t>Assignment 3 DUE</w:t>
            </w:r>
            <w:r w:rsidRPr="00823565">
              <w:rPr>
                <w:rFonts w:asciiTheme="minorHAnsi" w:hAnsiTheme="minorHAnsi"/>
              </w:rPr>
              <w:t>: research the evidence of trauma at your field site</w:t>
            </w:r>
          </w:p>
        </w:tc>
        <w:tc>
          <w:tcPr>
            <w:tcW w:w="423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DD4A784" w14:textId="77777777" w:rsidR="0080404B" w:rsidRDefault="00DA57A5" w:rsidP="001A51BE">
            <w:pPr>
              <w:spacing w:after="0"/>
              <w:ind w:left="0" w:firstLine="0"/>
              <w:contextualSpacing/>
              <w:rPr>
                <w:rFonts w:asciiTheme="minorHAnsi" w:hAnsiTheme="minorHAnsi"/>
                <w:b/>
                <w:bCs/>
              </w:rPr>
            </w:pPr>
            <w:r>
              <w:rPr>
                <w:rFonts w:asciiTheme="minorHAnsi" w:hAnsiTheme="minorHAnsi"/>
                <w:b/>
                <w:bCs/>
              </w:rPr>
              <w:t>10</w:t>
            </w:r>
            <w:r w:rsidR="00823565">
              <w:rPr>
                <w:rFonts w:asciiTheme="minorHAnsi" w:hAnsiTheme="minorHAnsi"/>
                <w:b/>
                <w:bCs/>
              </w:rPr>
              <w:t>/29</w:t>
            </w:r>
          </w:p>
          <w:p w14:paraId="1B2353C7" w14:textId="7450C734" w:rsidR="00823565" w:rsidRPr="00823565" w:rsidRDefault="00C314C4" w:rsidP="007D5814">
            <w:pPr>
              <w:spacing w:after="0"/>
              <w:rPr>
                <w:rFonts w:asciiTheme="minorHAnsi" w:hAnsiTheme="minorHAnsi"/>
              </w:rPr>
            </w:pPr>
            <w:r>
              <w:rPr>
                <w:rFonts w:asciiTheme="minorHAnsi" w:hAnsiTheme="minorHAnsi"/>
              </w:rPr>
              <w:t>Halloween Special</w:t>
            </w:r>
            <w:r w:rsidR="007D5814">
              <w:rPr>
                <w:rFonts w:asciiTheme="minorHAnsi" w:hAnsiTheme="minorHAnsi"/>
              </w:rPr>
              <w:t xml:space="preserve"> - </w:t>
            </w:r>
            <w:r w:rsidR="00FA67B7">
              <w:rPr>
                <w:rFonts w:asciiTheme="minorHAnsi" w:hAnsiTheme="minorHAnsi"/>
              </w:rPr>
              <w:t>Film: Secrets of the Dead – Field of Vampires</w:t>
            </w:r>
          </w:p>
        </w:tc>
        <w:tc>
          <w:tcPr>
            <w:tcW w:w="2250" w:type="dxa"/>
            <w:tcBorders>
              <w:top w:val="single" w:sz="4" w:space="0" w:color="000000"/>
              <w:left w:val="single" w:sz="4" w:space="0" w:color="000000"/>
              <w:bottom w:val="single" w:sz="4" w:space="0" w:color="000000"/>
              <w:right w:val="single" w:sz="4" w:space="0" w:color="000000"/>
            </w:tcBorders>
          </w:tcPr>
          <w:p w14:paraId="2B081DD9" w14:textId="06090610" w:rsidR="005F28E2" w:rsidRDefault="00823565" w:rsidP="008C0455">
            <w:pPr>
              <w:spacing w:after="0"/>
              <w:ind w:left="-108" w:firstLine="0"/>
              <w:contextualSpacing/>
              <w:jc w:val="center"/>
              <w:rPr>
                <w:rFonts w:asciiTheme="minorHAnsi" w:hAnsiTheme="minorHAnsi"/>
              </w:rPr>
            </w:pPr>
            <w:r>
              <w:rPr>
                <w:rFonts w:asciiTheme="minorHAnsi" w:hAnsiTheme="minorHAnsi"/>
              </w:rPr>
              <w:t>PDF</w:t>
            </w:r>
            <w:r w:rsidR="003B7DF3">
              <w:rPr>
                <w:rFonts w:asciiTheme="minorHAnsi" w:hAnsiTheme="minorHAnsi"/>
              </w:rPr>
              <w:t xml:space="preserve"> (Betsinger &amp; Scott, 2014)</w:t>
            </w:r>
          </w:p>
          <w:p w14:paraId="151C6B17" w14:textId="77777777" w:rsidR="005F28E2" w:rsidRDefault="005F28E2" w:rsidP="008C0455">
            <w:pPr>
              <w:spacing w:after="0"/>
              <w:ind w:left="-108" w:firstLine="0"/>
              <w:contextualSpacing/>
              <w:jc w:val="center"/>
              <w:rPr>
                <w:rFonts w:asciiTheme="minorHAnsi" w:hAnsiTheme="minorHAnsi"/>
              </w:rPr>
            </w:pPr>
          </w:p>
          <w:p w14:paraId="3551BCE1" w14:textId="2DB508B9" w:rsidR="005D4FFB" w:rsidRPr="0063220B" w:rsidRDefault="005D4FFB" w:rsidP="008C0455">
            <w:pPr>
              <w:spacing w:after="0"/>
              <w:ind w:left="-108" w:firstLine="0"/>
              <w:contextualSpacing/>
              <w:jc w:val="center"/>
              <w:rPr>
                <w:rFonts w:asciiTheme="minorHAnsi" w:hAnsiTheme="minorHAnsi"/>
              </w:rPr>
            </w:pPr>
          </w:p>
        </w:tc>
      </w:tr>
      <w:tr w:rsidR="0080404B" w:rsidRPr="00642739" w14:paraId="5513F57C" w14:textId="77777777" w:rsidTr="00F25F94">
        <w:trPr>
          <w:trHeight w:val="232"/>
        </w:trPr>
        <w:tc>
          <w:tcPr>
            <w:tcW w:w="4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hideMark/>
          </w:tcPr>
          <w:p w14:paraId="30646315" w14:textId="54335AD4" w:rsidR="0080404B" w:rsidRPr="00F25F94" w:rsidRDefault="0080404B" w:rsidP="005C66C9">
            <w:pPr>
              <w:spacing w:after="0"/>
              <w:ind w:left="-118" w:firstLine="0"/>
              <w:jc w:val="center"/>
              <w:rPr>
                <w:rFonts w:asciiTheme="minorHAnsi" w:hAnsiTheme="minorHAnsi"/>
                <w:color w:val="FFFFFF" w:themeColor="background1"/>
              </w:rPr>
            </w:pPr>
            <w:r w:rsidRPr="00F25F94">
              <w:rPr>
                <w:rFonts w:asciiTheme="minorHAnsi" w:hAnsiTheme="minorHAnsi"/>
                <w:color w:val="FFFFFF" w:themeColor="background1"/>
              </w:rPr>
              <w:t>1</w:t>
            </w:r>
            <w:r w:rsidR="00D734C5" w:rsidRPr="00F25F94">
              <w:rPr>
                <w:rFonts w:asciiTheme="minorHAnsi" w:hAnsiTheme="minorHAnsi"/>
                <w:color w:val="FFFFFF" w:themeColor="background1"/>
              </w:rPr>
              <w:t>1</w:t>
            </w:r>
          </w:p>
        </w:tc>
        <w:tc>
          <w:tcPr>
            <w:tcW w:w="4050" w:type="dxa"/>
            <w:tcBorders>
              <w:top w:val="single" w:sz="4" w:space="0" w:color="000000"/>
              <w:left w:val="single" w:sz="4" w:space="0" w:color="FFFFFF" w:themeColor="background1"/>
              <w:bottom w:val="single" w:sz="4" w:space="0" w:color="000000"/>
              <w:right w:val="single" w:sz="4" w:space="0" w:color="000000"/>
            </w:tcBorders>
            <w:shd w:val="clear" w:color="auto" w:fill="E7E6E6" w:themeFill="background2"/>
          </w:tcPr>
          <w:p w14:paraId="795123C7" w14:textId="3EF7CC66" w:rsidR="0080404B" w:rsidRPr="008C5D1A" w:rsidRDefault="0080404B" w:rsidP="005C66C9">
            <w:pPr>
              <w:spacing w:after="0"/>
              <w:rPr>
                <w:rFonts w:asciiTheme="minorHAnsi" w:hAnsiTheme="minorHAnsi"/>
                <w:b/>
                <w:bCs/>
              </w:rPr>
            </w:pPr>
            <w:r>
              <w:rPr>
                <w:rFonts w:asciiTheme="minorHAnsi" w:hAnsiTheme="minorHAnsi"/>
                <w:b/>
                <w:bCs/>
              </w:rPr>
              <w:t>11/</w:t>
            </w:r>
            <w:r w:rsidR="00823565">
              <w:rPr>
                <w:rFonts w:asciiTheme="minorHAnsi" w:hAnsiTheme="minorHAnsi"/>
                <w:b/>
                <w:bCs/>
              </w:rPr>
              <w:t>3</w:t>
            </w:r>
          </w:p>
          <w:p w14:paraId="09CC9A5A" w14:textId="77777777" w:rsidR="0080404B" w:rsidRDefault="00823565" w:rsidP="005C66C9">
            <w:pPr>
              <w:spacing w:after="0"/>
              <w:rPr>
                <w:rFonts w:asciiTheme="minorHAnsi" w:hAnsiTheme="minorHAnsi"/>
              </w:rPr>
            </w:pPr>
            <w:r>
              <w:rPr>
                <w:rFonts w:asciiTheme="minorHAnsi" w:hAnsiTheme="minorHAnsi"/>
              </w:rPr>
              <w:t>Specialized Technologies: Biodistance, Ancient DNA, and Imaging</w:t>
            </w:r>
            <w:r w:rsidR="007D5814">
              <w:rPr>
                <w:rFonts w:asciiTheme="minorHAnsi" w:hAnsiTheme="minorHAnsi"/>
              </w:rPr>
              <w:t xml:space="preserve"> </w:t>
            </w:r>
          </w:p>
          <w:p w14:paraId="24E609BA" w14:textId="516B1ACF" w:rsidR="007D5814" w:rsidRPr="007D5814" w:rsidRDefault="007D5814" w:rsidP="007D5814">
            <w:pPr>
              <w:pStyle w:val="ListParagraph"/>
              <w:numPr>
                <w:ilvl w:val="0"/>
                <w:numId w:val="4"/>
              </w:numPr>
              <w:spacing w:after="0"/>
              <w:rPr>
                <w:rFonts w:asciiTheme="minorHAnsi" w:hAnsiTheme="minorHAnsi"/>
              </w:rPr>
            </w:pPr>
            <w:r>
              <w:rPr>
                <w:rFonts w:asciiTheme="minorHAnsi" w:hAnsiTheme="minorHAnsi"/>
              </w:rPr>
              <w:t>Case Study: Kennewick Man</w:t>
            </w:r>
          </w:p>
        </w:tc>
        <w:tc>
          <w:tcPr>
            <w:tcW w:w="423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35D2BD8E" w14:textId="34B789FB" w:rsidR="00823565" w:rsidRDefault="00823565" w:rsidP="001A51BE">
            <w:pPr>
              <w:spacing w:after="0"/>
              <w:ind w:left="0" w:firstLine="0"/>
              <w:contextualSpacing/>
              <w:rPr>
                <w:rFonts w:asciiTheme="minorHAnsi" w:hAnsiTheme="minorHAnsi"/>
                <w:b/>
                <w:bCs/>
              </w:rPr>
            </w:pPr>
            <w:r w:rsidRPr="00823565">
              <w:rPr>
                <w:rFonts w:asciiTheme="minorHAnsi" w:hAnsiTheme="minorHAnsi"/>
                <w:b/>
                <w:bCs/>
              </w:rPr>
              <w:t>11/5</w:t>
            </w:r>
          </w:p>
          <w:p w14:paraId="164E39FF" w14:textId="389E5B08" w:rsidR="0080404B" w:rsidRPr="00C314C4" w:rsidRDefault="00C314C4" w:rsidP="00C314C4">
            <w:pPr>
              <w:spacing w:after="0"/>
              <w:rPr>
                <w:rFonts w:asciiTheme="minorHAnsi" w:hAnsiTheme="minorHAnsi"/>
                <w:bCs/>
              </w:rPr>
            </w:pPr>
            <w:r>
              <w:rPr>
                <w:rFonts w:asciiTheme="minorHAnsi" w:hAnsiTheme="minorHAnsi"/>
                <w:bCs/>
              </w:rPr>
              <w:t>Lab 6 – Human Variation and Population Biology</w:t>
            </w:r>
          </w:p>
        </w:tc>
        <w:tc>
          <w:tcPr>
            <w:tcW w:w="2250" w:type="dxa"/>
            <w:tcBorders>
              <w:top w:val="single" w:sz="4" w:space="0" w:color="000000"/>
              <w:left w:val="single" w:sz="4" w:space="0" w:color="000000"/>
              <w:bottom w:val="single" w:sz="4" w:space="0" w:color="000000"/>
              <w:right w:val="single" w:sz="4" w:space="0" w:color="000000"/>
            </w:tcBorders>
          </w:tcPr>
          <w:p w14:paraId="2AF47354" w14:textId="77777777" w:rsidR="0080404B" w:rsidRPr="00E25CEE" w:rsidRDefault="0080404B" w:rsidP="005C66C9">
            <w:pPr>
              <w:spacing w:after="0"/>
              <w:ind w:left="-108" w:firstLine="0"/>
              <w:contextualSpacing/>
              <w:jc w:val="center"/>
              <w:rPr>
                <w:rFonts w:asciiTheme="minorHAnsi" w:hAnsiTheme="minorHAnsi"/>
                <w:lang w:val="fr-FR"/>
              </w:rPr>
            </w:pPr>
            <w:proofErr w:type="spellStart"/>
            <w:r w:rsidRPr="00E25CEE">
              <w:rPr>
                <w:rFonts w:asciiTheme="minorHAnsi" w:hAnsiTheme="minorHAnsi"/>
                <w:lang w:val="fr-FR"/>
              </w:rPr>
              <w:t>Textbook</w:t>
            </w:r>
            <w:proofErr w:type="spellEnd"/>
            <w:r w:rsidRPr="00E25CEE">
              <w:rPr>
                <w:rFonts w:asciiTheme="minorHAnsi" w:hAnsiTheme="minorHAnsi"/>
                <w:lang w:val="fr-FR"/>
              </w:rPr>
              <w:t xml:space="preserve"> </w:t>
            </w:r>
            <w:proofErr w:type="spellStart"/>
            <w:r w:rsidRPr="00E25CEE">
              <w:rPr>
                <w:rFonts w:asciiTheme="minorHAnsi" w:hAnsiTheme="minorHAnsi"/>
                <w:lang w:val="fr-FR"/>
              </w:rPr>
              <w:t>Chapter</w:t>
            </w:r>
            <w:proofErr w:type="spellEnd"/>
            <w:r w:rsidRPr="00E25CEE">
              <w:rPr>
                <w:rFonts w:asciiTheme="minorHAnsi" w:hAnsiTheme="minorHAnsi"/>
                <w:lang w:val="fr-FR"/>
              </w:rPr>
              <w:t xml:space="preserve"> 8</w:t>
            </w:r>
          </w:p>
          <w:p w14:paraId="5AB4062A" w14:textId="2466A677" w:rsidR="000F0673" w:rsidRPr="00E25CEE" w:rsidRDefault="000F0673" w:rsidP="005C66C9">
            <w:pPr>
              <w:spacing w:after="0"/>
              <w:ind w:left="-108" w:firstLine="0"/>
              <w:contextualSpacing/>
              <w:jc w:val="center"/>
              <w:rPr>
                <w:rFonts w:asciiTheme="minorHAnsi" w:hAnsiTheme="minorHAnsi"/>
                <w:lang w:val="fr-FR"/>
              </w:rPr>
            </w:pPr>
            <w:proofErr w:type="spellStart"/>
            <w:r w:rsidRPr="00E25CEE">
              <w:rPr>
                <w:rFonts w:asciiTheme="minorHAnsi" w:hAnsiTheme="minorHAnsi"/>
                <w:lang w:val="fr-FR"/>
              </w:rPr>
              <w:t>PDFs</w:t>
            </w:r>
            <w:proofErr w:type="spellEnd"/>
            <w:r w:rsidRPr="00E25CEE">
              <w:rPr>
                <w:rFonts w:asciiTheme="minorHAnsi" w:hAnsiTheme="minorHAnsi"/>
                <w:lang w:val="fr-FR"/>
              </w:rPr>
              <w:t xml:space="preserve"> (Rasmussen et al., </w:t>
            </w:r>
            <w:proofErr w:type="gramStart"/>
            <w:r w:rsidRPr="00E25CEE">
              <w:rPr>
                <w:rFonts w:asciiTheme="minorHAnsi" w:hAnsiTheme="minorHAnsi"/>
                <w:lang w:val="fr-FR"/>
              </w:rPr>
              <w:t>2015;</w:t>
            </w:r>
            <w:proofErr w:type="gramEnd"/>
            <w:r w:rsidRPr="00E25CEE">
              <w:rPr>
                <w:rFonts w:asciiTheme="minorHAnsi" w:hAnsiTheme="minorHAnsi"/>
                <w:lang w:val="fr-FR"/>
              </w:rPr>
              <w:t xml:space="preserve"> </w:t>
            </w:r>
            <w:proofErr w:type="spellStart"/>
            <w:r w:rsidRPr="00E25CEE">
              <w:rPr>
                <w:rFonts w:asciiTheme="minorHAnsi" w:hAnsiTheme="minorHAnsi"/>
                <w:lang w:val="fr-FR"/>
              </w:rPr>
              <w:t>Alpaslan-Roodenberg</w:t>
            </w:r>
            <w:proofErr w:type="spellEnd"/>
            <w:r w:rsidRPr="00E25CEE">
              <w:rPr>
                <w:rFonts w:asciiTheme="minorHAnsi" w:hAnsiTheme="minorHAnsi"/>
                <w:lang w:val="fr-FR"/>
              </w:rPr>
              <w:t xml:space="preserve"> et al., 2021)</w:t>
            </w:r>
          </w:p>
          <w:p w14:paraId="52139A51" w14:textId="20A81F77" w:rsidR="00FE4047" w:rsidRPr="00E25CEE" w:rsidRDefault="00FE4047" w:rsidP="005C66C9">
            <w:pPr>
              <w:spacing w:after="0"/>
              <w:ind w:left="-108" w:firstLine="0"/>
              <w:contextualSpacing/>
              <w:jc w:val="center"/>
              <w:rPr>
                <w:rFonts w:asciiTheme="minorHAnsi" w:hAnsiTheme="minorHAnsi"/>
                <w:lang w:val="fr-FR"/>
              </w:rPr>
            </w:pPr>
          </w:p>
        </w:tc>
      </w:tr>
      <w:tr w:rsidR="0080404B" w:rsidRPr="0063220B" w14:paraId="0CC0619C" w14:textId="77777777" w:rsidTr="00F25F94">
        <w:trPr>
          <w:trHeight w:val="304"/>
        </w:trPr>
        <w:tc>
          <w:tcPr>
            <w:tcW w:w="4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hideMark/>
          </w:tcPr>
          <w:p w14:paraId="79BD6AA3" w14:textId="4807974C" w:rsidR="0080404B" w:rsidRPr="00F25F94" w:rsidRDefault="0080404B" w:rsidP="005C66C9">
            <w:pPr>
              <w:spacing w:after="0"/>
              <w:ind w:left="-118" w:firstLine="0"/>
              <w:jc w:val="center"/>
              <w:rPr>
                <w:rFonts w:asciiTheme="minorHAnsi" w:hAnsiTheme="minorHAnsi"/>
                <w:color w:val="FFFFFF" w:themeColor="background1"/>
              </w:rPr>
            </w:pPr>
            <w:r w:rsidRPr="00F25F94">
              <w:rPr>
                <w:rFonts w:asciiTheme="minorHAnsi" w:hAnsiTheme="minorHAnsi"/>
                <w:color w:val="FFFFFF" w:themeColor="background1"/>
              </w:rPr>
              <w:t>1</w:t>
            </w:r>
            <w:r w:rsidR="00D734C5" w:rsidRPr="00F25F94">
              <w:rPr>
                <w:rFonts w:asciiTheme="minorHAnsi" w:hAnsiTheme="minorHAnsi"/>
                <w:color w:val="FFFFFF" w:themeColor="background1"/>
              </w:rPr>
              <w:t>2</w:t>
            </w:r>
          </w:p>
        </w:tc>
        <w:tc>
          <w:tcPr>
            <w:tcW w:w="4050" w:type="dxa"/>
            <w:tcBorders>
              <w:top w:val="single" w:sz="4" w:space="0" w:color="000000"/>
              <w:left w:val="single" w:sz="4" w:space="0" w:color="FFFFFF" w:themeColor="background1"/>
              <w:bottom w:val="single" w:sz="4" w:space="0" w:color="000000"/>
              <w:right w:val="single" w:sz="4" w:space="0" w:color="auto"/>
            </w:tcBorders>
            <w:shd w:val="clear" w:color="auto" w:fill="E7E6E6" w:themeFill="background2"/>
          </w:tcPr>
          <w:p w14:paraId="292E8E14" w14:textId="36AB4A12" w:rsidR="0080404B" w:rsidRPr="008C5D1A" w:rsidRDefault="0080404B" w:rsidP="005C66C9">
            <w:pPr>
              <w:spacing w:after="0"/>
              <w:rPr>
                <w:rFonts w:asciiTheme="minorHAnsi" w:hAnsiTheme="minorHAnsi"/>
                <w:b/>
                <w:bCs/>
              </w:rPr>
            </w:pPr>
            <w:r>
              <w:rPr>
                <w:rFonts w:asciiTheme="minorHAnsi" w:hAnsiTheme="minorHAnsi"/>
                <w:b/>
                <w:bCs/>
              </w:rPr>
              <w:t>11/1</w:t>
            </w:r>
            <w:r w:rsidR="00C314C4">
              <w:rPr>
                <w:rFonts w:asciiTheme="minorHAnsi" w:hAnsiTheme="minorHAnsi"/>
                <w:b/>
                <w:bCs/>
              </w:rPr>
              <w:t>0</w:t>
            </w:r>
          </w:p>
          <w:p w14:paraId="2B84D4EB" w14:textId="1D4FD289" w:rsidR="0024038E" w:rsidRPr="0063220B" w:rsidRDefault="00C314C4" w:rsidP="00D734C5">
            <w:pPr>
              <w:spacing w:after="0"/>
              <w:rPr>
                <w:rFonts w:asciiTheme="minorHAnsi" w:hAnsiTheme="minorHAnsi"/>
              </w:rPr>
            </w:pPr>
            <w:r>
              <w:rPr>
                <w:rFonts w:asciiTheme="minorHAnsi" w:hAnsiTheme="minorHAnsi"/>
              </w:rPr>
              <w:lastRenderedPageBreak/>
              <w:t>Open Lab – Review for Lab Practical</w:t>
            </w:r>
          </w:p>
        </w:tc>
        <w:tc>
          <w:tcPr>
            <w:tcW w:w="4230"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50002DDE" w14:textId="77777777" w:rsidR="00882240" w:rsidRDefault="00C314C4" w:rsidP="00C314C4">
            <w:pPr>
              <w:spacing w:after="0"/>
              <w:ind w:left="0" w:firstLine="0"/>
              <w:contextualSpacing/>
              <w:rPr>
                <w:rFonts w:asciiTheme="minorHAnsi" w:hAnsiTheme="minorHAnsi"/>
                <w:b/>
                <w:bCs/>
              </w:rPr>
            </w:pPr>
            <w:r>
              <w:rPr>
                <w:rFonts w:asciiTheme="minorHAnsi" w:hAnsiTheme="minorHAnsi"/>
                <w:b/>
                <w:bCs/>
              </w:rPr>
              <w:lastRenderedPageBreak/>
              <w:t>11/12</w:t>
            </w:r>
          </w:p>
          <w:p w14:paraId="18D8F6C8" w14:textId="5AA5A704" w:rsidR="00517E5E" w:rsidRPr="00C314C4" w:rsidRDefault="00C314C4" w:rsidP="00D9494C">
            <w:pPr>
              <w:tabs>
                <w:tab w:val="left" w:pos="2955"/>
              </w:tabs>
              <w:spacing w:after="0"/>
              <w:ind w:left="0" w:firstLine="0"/>
              <w:contextualSpacing/>
              <w:rPr>
                <w:rFonts w:asciiTheme="minorHAnsi" w:hAnsiTheme="minorHAnsi"/>
              </w:rPr>
            </w:pPr>
            <w:r>
              <w:rPr>
                <w:rFonts w:asciiTheme="minorHAnsi" w:hAnsiTheme="minorHAnsi"/>
              </w:rPr>
              <w:lastRenderedPageBreak/>
              <w:t>Laboratory Practical Exam</w:t>
            </w:r>
            <w:r w:rsidR="00D9494C">
              <w:rPr>
                <w:rFonts w:asciiTheme="minorHAnsi" w:hAnsiTheme="minorHAnsi"/>
              </w:rPr>
              <w:tab/>
            </w:r>
          </w:p>
        </w:tc>
        <w:tc>
          <w:tcPr>
            <w:tcW w:w="2250" w:type="dxa"/>
            <w:tcBorders>
              <w:top w:val="single" w:sz="4" w:space="0" w:color="000000"/>
              <w:left w:val="single" w:sz="4" w:space="0" w:color="auto"/>
              <w:bottom w:val="single" w:sz="4" w:space="0" w:color="000000"/>
              <w:right w:val="single" w:sz="4" w:space="0" w:color="000000"/>
            </w:tcBorders>
          </w:tcPr>
          <w:p w14:paraId="18B817B8" w14:textId="40F70683" w:rsidR="005C36A9" w:rsidRDefault="005C36A9" w:rsidP="005C66C9">
            <w:pPr>
              <w:spacing w:after="0"/>
              <w:ind w:left="-108" w:firstLine="0"/>
              <w:contextualSpacing/>
              <w:jc w:val="center"/>
              <w:rPr>
                <w:rFonts w:asciiTheme="minorHAnsi" w:hAnsiTheme="minorHAnsi"/>
              </w:rPr>
            </w:pPr>
          </w:p>
          <w:p w14:paraId="568022B5" w14:textId="5FC19619" w:rsidR="00CA2118" w:rsidRPr="0063220B" w:rsidRDefault="00CA2118" w:rsidP="00C314C4">
            <w:pPr>
              <w:spacing w:after="0"/>
              <w:contextualSpacing/>
              <w:rPr>
                <w:rFonts w:asciiTheme="minorHAnsi" w:hAnsiTheme="minorHAnsi"/>
              </w:rPr>
            </w:pPr>
          </w:p>
        </w:tc>
      </w:tr>
      <w:tr w:rsidR="0080404B" w:rsidRPr="0063220B" w14:paraId="7D3B7335" w14:textId="77777777" w:rsidTr="00F25F94">
        <w:trPr>
          <w:trHeight w:val="214"/>
        </w:trPr>
        <w:tc>
          <w:tcPr>
            <w:tcW w:w="4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hideMark/>
          </w:tcPr>
          <w:p w14:paraId="4B6D47B5" w14:textId="5C2E93AC" w:rsidR="0080404B" w:rsidRPr="00F25F94" w:rsidRDefault="0080404B" w:rsidP="005C66C9">
            <w:pPr>
              <w:spacing w:after="0"/>
              <w:ind w:left="-118" w:firstLine="0"/>
              <w:jc w:val="center"/>
              <w:rPr>
                <w:rFonts w:asciiTheme="minorHAnsi" w:hAnsiTheme="minorHAnsi"/>
                <w:color w:val="FFFFFF" w:themeColor="background1"/>
              </w:rPr>
            </w:pPr>
            <w:r w:rsidRPr="00F25F94">
              <w:rPr>
                <w:rFonts w:asciiTheme="minorHAnsi" w:hAnsiTheme="minorHAnsi"/>
                <w:color w:val="FFFFFF" w:themeColor="background1"/>
              </w:rPr>
              <w:lastRenderedPageBreak/>
              <w:t>1</w:t>
            </w:r>
            <w:r w:rsidR="00D734C5" w:rsidRPr="00F25F94">
              <w:rPr>
                <w:rFonts w:asciiTheme="minorHAnsi" w:hAnsiTheme="minorHAnsi"/>
                <w:color w:val="FFFFFF" w:themeColor="background1"/>
              </w:rPr>
              <w:t>3</w:t>
            </w:r>
          </w:p>
        </w:tc>
        <w:tc>
          <w:tcPr>
            <w:tcW w:w="4050" w:type="dxa"/>
            <w:tcBorders>
              <w:top w:val="single" w:sz="4" w:space="0" w:color="000000"/>
              <w:left w:val="single" w:sz="4" w:space="0" w:color="FFFFFF" w:themeColor="background1"/>
              <w:bottom w:val="single" w:sz="4" w:space="0" w:color="000000"/>
              <w:right w:val="single" w:sz="4" w:space="0" w:color="auto"/>
            </w:tcBorders>
            <w:shd w:val="clear" w:color="auto" w:fill="E7E6E6" w:themeFill="background2"/>
          </w:tcPr>
          <w:p w14:paraId="5A53A9D7" w14:textId="77777777" w:rsidR="00115180" w:rsidRDefault="0080404B" w:rsidP="00115180">
            <w:pPr>
              <w:spacing w:after="0"/>
              <w:rPr>
                <w:rFonts w:asciiTheme="minorHAnsi" w:hAnsiTheme="minorHAnsi"/>
                <w:b/>
                <w:bCs/>
              </w:rPr>
            </w:pPr>
            <w:r>
              <w:rPr>
                <w:rFonts w:asciiTheme="minorHAnsi" w:hAnsiTheme="minorHAnsi"/>
                <w:b/>
                <w:bCs/>
              </w:rPr>
              <w:t>11/1</w:t>
            </w:r>
            <w:r w:rsidR="00C314C4">
              <w:rPr>
                <w:rFonts w:asciiTheme="minorHAnsi" w:hAnsiTheme="minorHAnsi"/>
                <w:b/>
                <w:bCs/>
              </w:rPr>
              <w:t>7</w:t>
            </w:r>
          </w:p>
          <w:p w14:paraId="417807CB" w14:textId="6535C1AB" w:rsidR="0024038E" w:rsidRPr="0063220B" w:rsidRDefault="00C314C4" w:rsidP="00115180">
            <w:pPr>
              <w:spacing w:after="0"/>
              <w:rPr>
                <w:rFonts w:asciiTheme="minorHAnsi" w:hAnsiTheme="minorHAnsi"/>
              </w:rPr>
            </w:pPr>
            <w:r>
              <w:rPr>
                <w:rFonts w:asciiTheme="minorHAnsi" w:hAnsiTheme="minorHAnsi"/>
              </w:rPr>
              <w:t>Putting it all together: Bioarchaeology in context</w:t>
            </w:r>
          </w:p>
        </w:tc>
        <w:tc>
          <w:tcPr>
            <w:tcW w:w="4230"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79BA406C" w14:textId="1D549538" w:rsidR="00B63F3E" w:rsidRDefault="00C314C4" w:rsidP="001A51BE">
            <w:pPr>
              <w:spacing w:after="0"/>
              <w:ind w:left="0" w:firstLine="0"/>
              <w:contextualSpacing/>
              <w:rPr>
                <w:rFonts w:asciiTheme="minorHAnsi" w:hAnsiTheme="minorHAnsi"/>
                <w:b/>
                <w:bCs/>
              </w:rPr>
            </w:pPr>
            <w:r>
              <w:rPr>
                <w:rFonts w:asciiTheme="minorHAnsi" w:hAnsiTheme="minorHAnsi"/>
                <w:b/>
                <w:bCs/>
              </w:rPr>
              <w:t>11/19</w:t>
            </w:r>
          </w:p>
          <w:p w14:paraId="24A70EFA" w14:textId="2E962525" w:rsidR="007E3606" w:rsidRPr="007D5814" w:rsidRDefault="002205BE" w:rsidP="007D5814">
            <w:pPr>
              <w:spacing w:after="0"/>
              <w:rPr>
                <w:rFonts w:asciiTheme="minorHAnsi" w:hAnsiTheme="minorHAnsi"/>
              </w:rPr>
            </w:pPr>
            <w:r>
              <w:rPr>
                <w:rFonts w:asciiTheme="minorHAnsi" w:hAnsiTheme="minorHAnsi"/>
              </w:rPr>
              <w:t>Reconstructing past societies</w:t>
            </w:r>
          </w:p>
        </w:tc>
        <w:tc>
          <w:tcPr>
            <w:tcW w:w="2250" w:type="dxa"/>
            <w:tcBorders>
              <w:top w:val="single" w:sz="4" w:space="0" w:color="000000"/>
              <w:left w:val="single" w:sz="4" w:space="0" w:color="auto"/>
              <w:bottom w:val="single" w:sz="4" w:space="0" w:color="000000"/>
              <w:right w:val="single" w:sz="4" w:space="0" w:color="000000"/>
            </w:tcBorders>
          </w:tcPr>
          <w:p w14:paraId="37F6417F" w14:textId="52FD5E18" w:rsidR="00377B43" w:rsidRPr="0063220B" w:rsidRDefault="0080404B" w:rsidP="00C314C4">
            <w:pPr>
              <w:spacing w:after="0"/>
              <w:ind w:left="-108" w:firstLine="0"/>
              <w:contextualSpacing/>
              <w:jc w:val="center"/>
              <w:rPr>
                <w:rFonts w:asciiTheme="minorHAnsi" w:hAnsiTheme="minorHAnsi"/>
              </w:rPr>
            </w:pPr>
            <w:r>
              <w:rPr>
                <w:rFonts w:asciiTheme="minorHAnsi" w:hAnsiTheme="minorHAnsi"/>
              </w:rPr>
              <w:t xml:space="preserve">Textbook Chapter </w:t>
            </w:r>
            <w:r w:rsidR="00C314C4">
              <w:rPr>
                <w:rFonts w:asciiTheme="minorHAnsi" w:hAnsiTheme="minorHAnsi"/>
              </w:rPr>
              <w:t>9</w:t>
            </w:r>
            <w:r w:rsidR="007D5814">
              <w:rPr>
                <w:rFonts w:asciiTheme="minorHAnsi" w:hAnsiTheme="minorHAnsi"/>
              </w:rPr>
              <w:t xml:space="preserve"> and 10</w:t>
            </w:r>
          </w:p>
        </w:tc>
      </w:tr>
      <w:tr w:rsidR="0080404B" w:rsidRPr="0063220B" w14:paraId="0F4B0E7F" w14:textId="77777777" w:rsidTr="00F25F94">
        <w:trPr>
          <w:trHeight w:val="286"/>
        </w:trPr>
        <w:tc>
          <w:tcPr>
            <w:tcW w:w="4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hideMark/>
          </w:tcPr>
          <w:p w14:paraId="6CBFC2CB" w14:textId="3A85FEFF" w:rsidR="0080404B" w:rsidRPr="00F25F94" w:rsidRDefault="00D734C5" w:rsidP="008C3D73">
            <w:pPr>
              <w:spacing w:after="0"/>
              <w:ind w:left="-118" w:firstLine="0"/>
              <w:jc w:val="center"/>
              <w:rPr>
                <w:rFonts w:asciiTheme="minorHAnsi" w:hAnsiTheme="minorHAnsi"/>
                <w:color w:val="FFFFFF" w:themeColor="background1"/>
              </w:rPr>
            </w:pPr>
            <w:r w:rsidRPr="00F25F94">
              <w:rPr>
                <w:rFonts w:asciiTheme="minorHAnsi" w:hAnsiTheme="minorHAnsi"/>
                <w:color w:val="FFFFFF" w:themeColor="background1"/>
              </w:rPr>
              <w:t>FB</w:t>
            </w:r>
          </w:p>
        </w:tc>
        <w:tc>
          <w:tcPr>
            <w:tcW w:w="4050" w:type="dxa"/>
            <w:tcBorders>
              <w:top w:val="single" w:sz="4" w:space="0" w:color="000000"/>
              <w:left w:val="single" w:sz="4" w:space="0" w:color="FFFFFF" w:themeColor="background1"/>
              <w:bottom w:val="single" w:sz="4" w:space="0" w:color="000000"/>
              <w:right w:val="single" w:sz="4" w:space="0" w:color="auto"/>
            </w:tcBorders>
            <w:shd w:val="clear" w:color="auto" w:fill="E7E6E6" w:themeFill="background2"/>
          </w:tcPr>
          <w:p w14:paraId="4F297E35" w14:textId="0E67E849" w:rsidR="0080404B" w:rsidRPr="008C5D1A" w:rsidRDefault="0080404B" w:rsidP="008C3D73">
            <w:pPr>
              <w:spacing w:after="0"/>
              <w:rPr>
                <w:rFonts w:asciiTheme="minorHAnsi" w:hAnsiTheme="minorHAnsi"/>
                <w:b/>
                <w:bCs/>
              </w:rPr>
            </w:pPr>
            <w:r>
              <w:rPr>
                <w:rFonts w:asciiTheme="minorHAnsi" w:hAnsiTheme="minorHAnsi"/>
                <w:b/>
                <w:bCs/>
              </w:rPr>
              <w:t>11/2</w:t>
            </w:r>
            <w:r w:rsidR="007D5814">
              <w:rPr>
                <w:rFonts w:asciiTheme="minorHAnsi" w:hAnsiTheme="minorHAnsi"/>
                <w:b/>
                <w:bCs/>
              </w:rPr>
              <w:t>4</w:t>
            </w:r>
          </w:p>
          <w:p w14:paraId="77E2C3A0" w14:textId="4EDB78B0" w:rsidR="0024038E" w:rsidRPr="0063220B" w:rsidRDefault="007D5814" w:rsidP="008C3D73">
            <w:pPr>
              <w:spacing w:after="0"/>
              <w:rPr>
                <w:rFonts w:asciiTheme="minorHAnsi" w:hAnsiTheme="minorHAnsi"/>
              </w:rPr>
            </w:pPr>
            <w:r>
              <w:rPr>
                <w:rFonts w:asciiTheme="minorHAnsi" w:hAnsiTheme="minorHAnsi"/>
              </w:rPr>
              <w:t>Fall Break</w:t>
            </w:r>
          </w:p>
        </w:tc>
        <w:tc>
          <w:tcPr>
            <w:tcW w:w="4230"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158A4846" w14:textId="703F16EB" w:rsidR="007D5814" w:rsidRPr="007D5814" w:rsidRDefault="007D5814" w:rsidP="001A51BE">
            <w:pPr>
              <w:spacing w:after="0"/>
              <w:ind w:left="0" w:firstLine="0"/>
              <w:contextualSpacing/>
              <w:rPr>
                <w:rFonts w:asciiTheme="minorHAnsi" w:hAnsiTheme="minorHAnsi"/>
                <w:b/>
                <w:bCs/>
              </w:rPr>
            </w:pPr>
            <w:r>
              <w:rPr>
                <w:rFonts w:asciiTheme="minorHAnsi" w:hAnsiTheme="minorHAnsi"/>
                <w:b/>
                <w:bCs/>
              </w:rPr>
              <w:t>11/26</w:t>
            </w:r>
          </w:p>
          <w:p w14:paraId="7BE2DE0E" w14:textId="09551AC0" w:rsidR="00882240" w:rsidRPr="007D5814" w:rsidRDefault="007D5814" w:rsidP="007D5814">
            <w:pPr>
              <w:spacing w:after="0"/>
              <w:rPr>
                <w:rFonts w:asciiTheme="minorHAnsi" w:hAnsiTheme="minorHAnsi"/>
              </w:rPr>
            </w:pPr>
            <w:r>
              <w:rPr>
                <w:rFonts w:asciiTheme="minorHAnsi" w:hAnsiTheme="minorHAnsi"/>
              </w:rPr>
              <w:t>Fall Break</w:t>
            </w:r>
          </w:p>
        </w:tc>
        <w:tc>
          <w:tcPr>
            <w:tcW w:w="2250" w:type="dxa"/>
            <w:tcBorders>
              <w:top w:val="single" w:sz="4" w:space="0" w:color="000000"/>
              <w:left w:val="single" w:sz="4" w:space="0" w:color="auto"/>
              <w:bottom w:val="single" w:sz="4" w:space="0" w:color="000000"/>
              <w:right w:val="single" w:sz="4" w:space="0" w:color="000000"/>
            </w:tcBorders>
          </w:tcPr>
          <w:p w14:paraId="496DAB22" w14:textId="2D8B9CEC" w:rsidR="005C36A9" w:rsidRPr="0063220B" w:rsidRDefault="005C36A9" w:rsidP="007D5814">
            <w:pPr>
              <w:spacing w:after="0"/>
              <w:ind w:left="-108" w:firstLine="0"/>
              <w:contextualSpacing/>
              <w:jc w:val="center"/>
              <w:rPr>
                <w:rFonts w:asciiTheme="minorHAnsi" w:hAnsiTheme="minorHAnsi"/>
              </w:rPr>
            </w:pPr>
          </w:p>
        </w:tc>
      </w:tr>
      <w:tr w:rsidR="0080404B" w:rsidRPr="0063220B" w14:paraId="37ED107D" w14:textId="77777777" w:rsidTr="00F25F94">
        <w:trPr>
          <w:trHeight w:val="214"/>
        </w:trPr>
        <w:tc>
          <w:tcPr>
            <w:tcW w:w="4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hideMark/>
          </w:tcPr>
          <w:p w14:paraId="4D77DB21" w14:textId="77777777" w:rsidR="0080404B" w:rsidRPr="00F25F94" w:rsidRDefault="0080404B" w:rsidP="008C3D73">
            <w:pPr>
              <w:spacing w:after="0"/>
              <w:ind w:left="-118" w:firstLine="0"/>
              <w:jc w:val="center"/>
              <w:rPr>
                <w:rFonts w:asciiTheme="minorHAnsi" w:hAnsiTheme="minorHAnsi"/>
                <w:color w:val="FFFFFF" w:themeColor="background1"/>
              </w:rPr>
            </w:pPr>
            <w:r w:rsidRPr="00F25F94">
              <w:rPr>
                <w:rFonts w:asciiTheme="minorHAnsi" w:hAnsiTheme="minorHAnsi"/>
                <w:color w:val="FFFFFF" w:themeColor="background1"/>
              </w:rPr>
              <w:t>14</w:t>
            </w:r>
          </w:p>
        </w:tc>
        <w:tc>
          <w:tcPr>
            <w:tcW w:w="4050" w:type="dxa"/>
            <w:tcBorders>
              <w:top w:val="single" w:sz="4" w:space="0" w:color="000000"/>
              <w:left w:val="single" w:sz="4" w:space="0" w:color="FFFFFF" w:themeColor="background1"/>
              <w:bottom w:val="single" w:sz="4" w:space="0" w:color="000000"/>
              <w:right w:val="single" w:sz="4" w:space="0" w:color="auto"/>
            </w:tcBorders>
            <w:shd w:val="clear" w:color="auto" w:fill="E7E6E6" w:themeFill="background2"/>
          </w:tcPr>
          <w:p w14:paraId="2A015F5B" w14:textId="314DE93B" w:rsidR="0080404B" w:rsidRDefault="0080404B" w:rsidP="008C3D73">
            <w:pPr>
              <w:spacing w:after="0"/>
              <w:rPr>
                <w:rFonts w:asciiTheme="minorHAnsi" w:hAnsiTheme="minorHAnsi"/>
                <w:b/>
                <w:bCs/>
              </w:rPr>
            </w:pPr>
            <w:r>
              <w:rPr>
                <w:rFonts w:asciiTheme="minorHAnsi" w:hAnsiTheme="minorHAnsi"/>
                <w:b/>
                <w:bCs/>
              </w:rPr>
              <w:t>12/</w:t>
            </w:r>
            <w:r w:rsidR="002205BE">
              <w:rPr>
                <w:rFonts w:asciiTheme="minorHAnsi" w:hAnsiTheme="minorHAnsi"/>
                <w:b/>
                <w:bCs/>
              </w:rPr>
              <w:t>1</w:t>
            </w:r>
          </w:p>
          <w:p w14:paraId="3889C56B" w14:textId="4894E893" w:rsidR="0080404B" w:rsidRPr="005C66C9" w:rsidRDefault="007D5814" w:rsidP="008C3D73">
            <w:pPr>
              <w:spacing w:after="0"/>
              <w:rPr>
                <w:rFonts w:asciiTheme="minorHAnsi" w:hAnsiTheme="minorHAnsi"/>
              </w:rPr>
            </w:pPr>
            <w:r>
              <w:rPr>
                <w:rFonts w:asciiTheme="minorHAnsi" w:hAnsiTheme="minorHAnsi"/>
              </w:rPr>
              <w:t xml:space="preserve">Modern Applications </w:t>
            </w:r>
            <w:r w:rsidR="0080404B">
              <w:rPr>
                <w:rFonts w:asciiTheme="minorHAnsi" w:hAnsiTheme="minorHAnsi"/>
              </w:rPr>
              <w:t xml:space="preserve"> </w:t>
            </w:r>
          </w:p>
        </w:tc>
        <w:tc>
          <w:tcPr>
            <w:tcW w:w="4230"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3BEB530D" w14:textId="4AC0361D" w:rsidR="002205BE" w:rsidRPr="002205BE" w:rsidRDefault="002205BE" w:rsidP="007D5814">
            <w:pPr>
              <w:spacing w:after="0"/>
              <w:ind w:left="0" w:firstLine="0"/>
              <w:contextualSpacing/>
              <w:rPr>
                <w:rFonts w:asciiTheme="minorHAnsi" w:hAnsiTheme="minorHAnsi"/>
                <w:b/>
                <w:bCs/>
              </w:rPr>
            </w:pPr>
            <w:r>
              <w:rPr>
                <w:rFonts w:asciiTheme="minorHAnsi" w:hAnsiTheme="minorHAnsi"/>
                <w:b/>
                <w:bCs/>
              </w:rPr>
              <w:t>12/3</w:t>
            </w:r>
          </w:p>
          <w:p w14:paraId="49B07D96" w14:textId="14F952D4" w:rsidR="007D5814" w:rsidRDefault="007D5814" w:rsidP="007D5814">
            <w:pPr>
              <w:spacing w:after="0"/>
              <w:ind w:left="0" w:firstLine="0"/>
              <w:contextualSpacing/>
              <w:rPr>
                <w:rFonts w:asciiTheme="minorHAnsi" w:hAnsiTheme="minorHAnsi"/>
              </w:rPr>
            </w:pPr>
            <w:r>
              <w:rPr>
                <w:rFonts w:asciiTheme="minorHAnsi" w:hAnsiTheme="minorHAnsi"/>
              </w:rPr>
              <w:t>Discussion:</w:t>
            </w:r>
          </w:p>
          <w:p w14:paraId="53A98078" w14:textId="595BBED5" w:rsidR="0080404B" w:rsidRPr="007D5814" w:rsidRDefault="007D5814" w:rsidP="007D5814">
            <w:pPr>
              <w:pStyle w:val="ListParagraph"/>
              <w:numPr>
                <w:ilvl w:val="0"/>
                <w:numId w:val="3"/>
              </w:numPr>
              <w:spacing w:after="0"/>
              <w:rPr>
                <w:rFonts w:asciiTheme="minorHAnsi" w:hAnsiTheme="minorHAnsi"/>
                <w:b/>
              </w:rPr>
            </w:pPr>
            <w:r w:rsidRPr="00D734C5">
              <w:rPr>
                <w:rFonts w:asciiTheme="minorHAnsi" w:hAnsiTheme="minorHAnsi"/>
                <w:b/>
                <w:bCs/>
              </w:rPr>
              <w:t>Assignment 4 DUE</w:t>
            </w:r>
            <w:r w:rsidRPr="007D5814">
              <w:rPr>
                <w:rFonts w:asciiTheme="minorHAnsi" w:hAnsiTheme="minorHAnsi"/>
              </w:rPr>
              <w:t>: What interpretations can you draw from your field site regarding culture, religion, social organization, etc.</w:t>
            </w:r>
          </w:p>
        </w:tc>
        <w:tc>
          <w:tcPr>
            <w:tcW w:w="2250" w:type="dxa"/>
            <w:tcBorders>
              <w:top w:val="single" w:sz="4" w:space="0" w:color="000000"/>
              <w:left w:val="single" w:sz="4" w:space="0" w:color="auto"/>
              <w:bottom w:val="single" w:sz="4" w:space="0" w:color="000000"/>
              <w:right w:val="single" w:sz="4" w:space="0" w:color="000000"/>
            </w:tcBorders>
          </w:tcPr>
          <w:p w14:paraId="1D75F8E2" w14:textId="0BA3975D" w:rsidR="007D5814" w:rsidRDefault="007D5814" w:rsidP="007D5814">
            <w:pPr>
              <w:spacing w:after="0"/>
              <w:ind w:left="-108" w:firstLine="0"/>
              <w:contextualSpacing/>
              <w:jc w:val="center"/>
              <w:rPr>
                <w:rFonts w:asciiTheme="minorHAnsi" w:hAnsiTheme="minorHAnsi"/>
              </w:rPr>
            </w:pPr>
            <w:r>
              <w:rPr>
                <w:rFonts w:asciiTheme="minorHAnsi" w:hAnsiTheme="minorHAnsi"/>
              </w:rPr>
              <w:t>Textbook Chapter 11</w:t>
            </w:r>
          </w:p>
          <w:p w14:paraId="5EBA9B84" w14:textId="364B80AD" w:rsidR="0080404B" w:rsidRPr="0063220B" w:rsidRDefault="0080404B" w:rsidP="008C3D73">
            <w:pPr>
              <w:spacing w:after="0"/>
              <w:ind w:left="-108" w:firstLine="0"/>
              <w:contextualSpacing/>
              <w:jc w:val="center"/>
              <w:rPr>
                <w:rFonts w:asciiTheme="minorHAnsi" w:hAnsiTheme="minorHAnsi"/>
              </w:rPr>
            </w:pPr>
          </w:p>
        </w:tc>
      </w:tr>
      <w:tr w:rsidR="0080404B" w:rsidRPr="0063220B" w14:paraId="693EAF80" w14:textId="77777777" w:rsidTr="00F25F94">
        <w:trPr>
          <w:trHeight w:val="268"/>
        </w:trPr>
        <w:tc>
          <w:tcPr>
            <w:tcW w:w="4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1C9E56B7" w14:textId="77777777" w:rsidR="0080404B" w:rsidRPr="00F25F94" w:rsidRDefault="0080404B" w:rsidP="008C3D73">
            <w:pPr>
              <w:spacing w:after="0"/>
              <w:ind w:left="-118" w:firstLine="0"/>
              <w:jc w:val="center"/>
              <w:rPr>
                <w:rFonts w:asciiTheme="minorHAnsi" w:hAnsiTheme="minorHAnsi"/>
                <w:color w:val="FFFFFF" w:themeColor="background1"/>
              </w:rPr>
            </w:pPr>
            <w:r w:rsidRPr="00F25F94">
              <w:rPr>
                <w:rFonts w:asciiTheme="minorHAnsi" w:hAnsiTheme="minorHAnsi"/>
                <w:color w:val="FFFFFF" w:themeColor="background1"/>
              </w:rPr>
              <w:t>15</w:t>
            </w:r>
          </w:p>
        </w:tc>
        <w:tc>
          <w:tcPr>
            <w:tcW w:w="4050" w:type="dxa"/>
            <w:tcBorders>
              <w:top w:val="single" w:sz="4" w:space="0" w:color="000000"/>
              <w:left w:val="single" w:sz="4" w:space="0" w:color="FFFFFF" w:themeColor="background1"/>
              <w:bottom w:val="single" w:sz="4" w:space="0" w:color="000000"/>
              <w:right w:val="single" w:sz="4" w:space="0" w:color="auto"/>
            </w:tcBorders>
            <w:shd w:val="clear" w:color="auto" w:fill="E7E6E6" w:themeFill="background2"/>
          </w:tcPr>
          <w:p w14:paraId="12E0F351" w14:textId="3296C9BC" w:rsidR="0080404B" w:rsidRPr="008C5D1A" w:rsidRDefault="0080404B" w:rsidP="008C3D73">
            <w:pPr>
              <w:spacing w:after="0"/>
              <w:rPr>
                <w:rFonts w:asciiTheme="minorHAnsi" w:hAnsiTheme="minorHAnsi"/>
                <w:b/>
                <w:bCs/>
              </w:rPr>
            </w:pPr>
            <w:r>
              <w:rPr>
                <w:rFonts w:asciiTheme="minorHAnsi" w:hAnsiTheme="minorHAnsi"/>
                <w:b/>
                <w:bCs/>
              </w:rPr>
              <w:t>12/</w:t>
            </w:r>
            <w:r w:rsidR="002205BE">
              <w:rPr>
                <w:rFonts w:asciiTheme="minorHAnsi" w:hAnsiTheme="minorHAnsi"/>
                <w:b/>
                <w:bCs/>
              </w:rPr>
              <w:t>8</w:t>
            </w:r>
          </w:p>
          <w:p w14:paraId="184A6E84" w14:textId="51191BFC" w:rsidR="0080404B" w:rsidRPr="0063220B" w:rsidRDefault="002205BE" w:rsidP="008C3D73">
            <w:pPr>
              <w:spacing w:after="0"/>
              <w:rPr>
                <w:rFonts w:asciiTheme="minorHAnsi" w:hAnsiTheme="minorHAnsi"/>
              </w:rPr>
            </w:pPr>
            <w:r>
              <w:rPr>
                <w:rFonts w:asciiTheme="minorHAnsi" w:hAnsiTheme="minorHAnsi"/>
              </w:rPr>
              <w:t>Project Presentations</w:t>
            </w:r>
          </w:p>
        </w:tc>
        <w:tc>
          <w:tcPr>
            <w:tcW w:w="4230"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12CE2212" w14:textId="6FBEDE92" w:rsidR="002205BE" w:rsidRDefault="002205BE" w:rsidP="001A51BE">
            <w:pPr>
              <w:spacing w:after="0"/>
              <w:ind w:left="0" w:firstLine="0"/>
              <w:contextualSpacing/>
              <w:rPr>
                <w:rFonts w:asciiTheme="minorHAnsi" w:hAnsiTheme="minorHAnsi"/>
                <w:b/>
              </w:rPr>
            </w:pPr>
            <w:r>
              <w:rPr>
                <w:rFonts w:asciiTheme="minorHAnsi" w:hAnsiTheme="minorHAnsi"/>
                <w:b/>
              </w:rPr>
              <w:t>12/10</w:t>
            </w:r>
          </w:p>
          <w:p w14:paraId="547100D8" w14:textId="5DC612DA" w:rsidR="0080404B" w:rsidRPr="002205BE" w:rsidRDefault="0080404B" w:rsidP="001A51BE">
            <w:pPr>
              <w:spacing w:after="0"/>
              <w:ind w:left="0" w:firstLine="0"/>
              <w:contextualSpacing/>
              <w:rPr>
                <w:rFonts w:asciiTheme="minorHAnsi" w:hAnsiTheme="minorHAnsi"/>
                <w:bCs/>
              </w:rPr>
            </w:pPr>
            <w:r w:rsidRPr="002205BE">
              <w:rPr>
                <w:rFonts w:asciiTheme="minorHAnsi" w:hAnsiTheme="minorHAnsi"/>
                <w:bCs/>
              </w:rPr>
              <w:t>Project Presentations</w:t>
            </w:r>
          </w:p>
        </w:tc>
        <w:tc>
          <w:tcPr>
            <w:tcW w:w="2250" w:type="dxa"/>
            <w:tcBorders>
              <w:top w:val="single" w:sz="4" w:space="0" w:color="000000"/>
              <w:left w:val="single" w:sz="4" w:space="0" w:color="auto"/>
              <w:bottom w:val="single" w:sz="4" w:space="0" w:color="000000"/>
              <w:right w:val="single" w:sz="4" w:space="0" w:color="000000"/>
            </w:tcBorders>
          </w:tcPr>
          <w:p w14:paraId="0E3A2F8B" w14:textId="17578BE6" w:rsidR="0080404B" w:rsidRPr="0063220B" w:rsidRDefault="0080404B" w:rsidP="008C3D73">
            <w:pPr>
              <w:spacing w:after="0"/>
              <w:ind w:left="-108" w:firstLine="0"/>
              <w:contextualSpacing/>
              <w:jc w:val="center"/>
              <w:rPr>
                <w:rFonts w:asciiTheme="minorHAnsi" w:hAnsiTheme="minorHAnsi"/>
              </w:rPr>
            </w:pPr>
          </w:p>
        </w:tc>
      </w:tr>
      <w:tr w:rsidR="0080404B" w:rsidRPr="0063220B" w14:paraId="45ED4821" w14:textId="77777777" w:rsidTr="00F25F94">
        <w:trPr>
          <w:trHeight w:val="268"/>
        </w:trPr>
        <w:tc>
          <w:tcPr>
            <w:tcW w:w="4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53DECA80" w14:textId="3AF4F45A" w:rsidR="0080404B" w:rsidRPr="00F25F94" w:rsidRDefault="0080404B" w:rsidP="008C3D73">
            <w:pPr>
              <w:spacing w:after="0"/>
              <w:ind w:left="-118" w:firstLine="0"/>
              <w:jc w:val="center"/>
              <w:rPr>
                <w:rFonts w:asciiTheme="minorHAnsi" w:hAnsiTheme="minorHAnsi"/>
                <w:color w:val="FFFFFF" w:themeColor="background1"/>
              </w:rPr>
            </w:pPr>
            <w:r w:rsidRPr="00F25F94">
              <w:rPr>
                <w:rFonts w:asciiTheme="minorHAnsi" w:hAnsiTheme="minorHAnsi"/>
                <w:color w:val="FFFFFF" w:themeColor="background1"/>
              </w:rPr>
              <w:t>F</w:t>
            </w:r>
          </w:p>
        </w:tc>
        <w:tc>
          <w:tcPr>
            <w:tcW w:w="4050" w:type="dxa"/>
            <w:tcBorders>
              <w:top w:val="single" w:sz="4" w:space="0" w:color="000000"/>
              <w:left w:val="single" w:sz="4" w:space="0" w:color="FFFFFF" w:themeColor="background1"/>
              <w:bottom w:val="single" w:sz="4" w:space="0" w:color="000000"/>
              <w:right w:val="single" w:sz="4" w:space="0" w:color="auto"/>
            </w:tcBorders>
            <w:shd w:val="clear" w:color="auto" w:fill="E7E6E6" w:themeFill="background2"/>
          </w:tcPr>
          <w:p w14:paraId="206D33B1" w14:textId="59B9EBEA" w:rsidR="0080404B" w:rsidRPr="008C5D1A" w:rsidRDefault="0080404B" w:rsidP="008C3D73">
            <w:pPr>
              <w:spacing w:after="0"/>
              <w:rPr>
                <w:rFonts w:asciiTheme="minorHAnsi" w:hAnsiTheme="minorHAnsi"/>
                <w:b/>
                <w:bCs/>
              </w:rPr>
            </w:pPr>
            <w:r>
              <w:rPr>
                <w:rFonts w:asciiTheme="minorHAnsi" w:hAnsiTheme="minorHAnsi"/>
                <w:b/>
                <w:bCs/>
              </w:rPr>
              <w:t>12/1</w:t>
            </w:r>
            <w:r w:rsidR="002205BE">
              <w:rPr>
                <w:rFonts w:asciiTheme="minorHAnsi" w:hAnsiTheme="minorHAnsi"/>
                <w:b/>
                <w:bCs/>
              </w:rPr>
              <w:t>7</w:t>
            </w:r>
          </w:p>
          <w:p w14:paraId="250B708F" w14:textId="3DC8054B" w:rsidR="0080404B" w:rsidRDefault="007D5814" w:rsidP="008C3D73">
            <w:pPr>
              <w:spacing w:after="0"/>
              <w:rPr>
                <w:rFonts w:asciiTheme="minorHAnsi" w:hAnsiTheme="minorHAnsi"/>
              </w:rPr>
            </w:pPr>
            <w:r>
              <w:rPr>
                <w:rFonts w:asciiTheme="minorHAnsi" w:hAnsiTheme="minorHAnsi"/>
              </w:rPr>
              <w:t>Final Projects Due</w:t>
            </w:r>
          </w:p>
        </w:tc>
        <w:tc>
          <w:tcPr>
            <w:tcW w:w="4230"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42E9F28B" w14:textId="4C9C449A" w:rsidR="0080404B" w:rsidRPr="0063220B" w:rsidRDefault="0080404B" w:rsidP="001A51BE">
            <w:pPr>
              <w:spacing w:after="0"/>
              <w:ind w:left="0" w:firstLine="0"/>
              <w:contextualSpacing/>
              <w:rPr>
                <w:rFonts w:asciiTheme="minorHAnsi" w:hAnsiTheme="minorHAnsi"/>
                <w:b/>
              </w:rPr>
            </w:pPr>
          </w:p>
        </w:tc>
        <w:tc>
          <w:tcPr>
            <w:tcW w:w="2250" w:type="dxa"/>
            <w:tcBorders>
              <w:top w:val="single" w:sz="4" w:space="0" w:color="000000"/>
              <w:left w:val="single" w:sz="4" w:space="0" w:color="auto"/>
              <w:bottom w:val="single" w:sz="4" w:space="0" w:color="000000"/>
              <w:right w:val="single" w:sz="4" w:space="0" w:color="000000"/>
            </w:tcBorders>
          </w:tcPr>
          <w:p w14:paraId="240A9B1C" w14:textId="270A59C7" w:rsidR="0080404B" w:rsidRPr="0063220B" w:rsidRDefault="0080404B" w:rsidP="008C3D73">
            <w:pPr>
              <w:spacing w:after="0"/>
              <w:ind w:left="-108" w:firstLine="0"/>
              <w:contextualSpacing/>
              <w:jc w:val="center"/>
              <w:rPr>
                <w:rFonts w:asciiTheme="minorHAnsi" w:hAnsiTheme="minorHAnsi"/>
              </w:rPr>
            </w:pPr>
          </w:p>
        </w:tc>
      </w:tr>
    </w:tbl>
    <w:bookmarkEnd w:id="1"/>
    <w:p w14:paraId="1206AB71" w14:textId="24EBD2E9" w:rsidR="00D9494C" w:rsidRDefault="007D7450" w:rsidP="00D9494C">
      <w:pPr>
        <w:spacing w:after="1"/>
        <w:ind w:left="0" w:firstLine="0"/>
        <w:jc w:val="center"/>
        <w:rPr>
          <w:rFonts w:asciiTheme="minorHAnsi" w:hAnsiTheme="minorHAnsi"/>
        </w:rPr>
      </w:pPr>
      <w:r w:rsidRPr="00AF6CE2">
        <w:rPr>
          <w:rFonts w:asciiTheme="minorHAnsi" w:hAnsiTheme="minorHAnsi"/>
        </w:rPr>
        <w:t>*Assignments will be described in more detail as the course progresses.</w:t>
      </w:r>
    </w:p>
    <w:p w14:paraId="3DCDCC85" w14:textId="77777777" w:rsidR="00D9494C" w:rsidRDefault="00D9494C" w:rsidP="00D9494C">
      <w:pPr>
        <w:spacing w:after="1"/>
        <w:ind w:left="0" w:firstLine="0"/>
        <w:rPr>
          <w:rFonts w:asciiTheme="minorHAnsi" w:hAnsiTheme="minorHAnsi"/>
        </w:rPr>
      </w:pPr>
    </w:p>
    <w:p w14:paraId="39D43AF4" w14:textId="77777777" w:rsidR="00D9494C" w:rsidRDefault="00D9494C" w:rsidP="00D9494C">
      <w:pPr>
        <w:pStyle w:val="NoSpacing"/>
        <w:rPr>
          <w:b/>
          <w:bCs/>
        </w:rPr>
      </w:pPr>
    </w:p>
    <w:p w14:paraId="346249E4" w14:textId="17434083" w:rsidR="00D9494C" w:rsidRDefault="00D9494C" w:rsidP="00D9494C">
      <w:pPr>
        <w:pStyle w:val="NoSpacing"/>
        <w:rPr>
          <w:b/>
          <w:bCs/>
        </w:rPr>
      </w:pPr>
      <w:r>
        <w:rPr>
          <w:b/>
          <w:bCs/>
        </w:rPr>
        <w:t>ADDITIONAL UCCS RESOURCES</w:t>
      </w:r>
    </w:p>
    <w:p w14:paraId="6DFAAD84" w14:textId="77777777" w:rsidR="00D9494C" w:rsidRDefault="00D9494C" w:rsidP="00D9494C">
      <w:pPr>
        <w:pStyle w:val="NoSpacing"/>
        <w:rPr>
          <w:b/>
          <w:bCs/>
        </w:rPr>
      </w:pPr>
    </w:p>
    <w:p w14:paraId="39B979A2" w14:textId="77777777" w:rsidR="00D9494C" w:rsidRDefault="00D9494C" w:rsidP="00D9494C">
      <w:pPr>
        <w:pStyle w:val="NoSpacing"/>
      </w:pPr>
      <w:r>
        <w:rPr>
          <w:b/>
          <w:bCs/>
        </w:rPr>
        <w:t>Disability Services</w:t>
      </w:r>
    </w:p>
    <w:p w14:paraId="1B7C1279" w14:textId="77777777" w:rsidR="00D9494C" w:rsidRDefault="00D9494C" w:rsidP="00D9494C">
      <w:pPr>
        <w:pStyle w:val="NoSpacing"/>
      </w:pPr>
      <w:r w:rsidRPr="00BB4191">
        <w:t xml:space="preserve">If you are a student with a disability and believe you will need </w:t>
      </w:r>
      <w:proofErr w:type="gramStart"/>
      <w:r w:rsidRPr="00BB4191">
        <w:t>accommodations</w:t>
      </w:r>
      <w:proofErr w:type="gramEnd"/>
      <w:r w:rsidRPr="00BB4191">
        <w:t xml:space="preserve"> for this class, it is your responsibility to register with Disability Services and provide them with documentation of your disability. They will work with you to determine what accommodations are appropriate for your situation. To avoid any delay, you should contact Disability Services as soon as possible. Please note that accommodations are not retroactive and disability </w:t>
      </w:r>
      <w:proofErr w:type="gramStart"/>
      <w:r w:rsidRPr="00BB4191">
        <w:t>accommodations</w:t>
      </w:r>
      <w:proofErr w:type="gramEnd"/>
      <w:r w:rsidRPr="00BB4191">
        <w:t xml:space="preserve"> cannot be provided until a Faculty Accommodation Letter has been given to me. Please contact Disability Services for more information at Main Hall, 3rd floor, Room 324, (</w:t>
      </w:r>
      <w:hyperlink r:id="rId7" w:history="1">
        <w:r w:rsidRPr="00BB4191">
          <w:rPr>
            <w:rStyle w:val="Hyperlink"/>
          </w:rPr>
          <w:t>719) 255-3354</w:t>
        </w:r>
      </w:hyperlink>
      <w:r w:rsidRPr="00BB4191">
        <w:t xml:space="preserve">, or </w:t>
      </w:r>
      <w:hyperlink r:id="rId8" w:history="1">
        <w:r w:rsidRPr="00BB4191">
          <w:rPr>
            <w:rStyle w:val="Hyperlink"/>
          </w:rPr>
          <w:t>dservice@uccs.edu</w:t>
        </w:r>
      </w:hyperlink>
      <w:r w:rsidRPr="00BB4191">
        <w:t>.</w:t>
      </w:r>
    </w:p>
    <w:p w14:paraId="01DD5E8A" w14:textId="77777777" w:rsidR="00D9494C" w:rsidRDefault="00D9494C" w:rsidP="00D9494C">
      <w:pPr>
        <w:pStyle w:val="NoSpacing"/>
        <w:rPr>
          <w:b/>
          <w:bCs/>
        </w:rPr>
      </w:pPr>
    </w:p>
    <w:p w14:paraId="2480788D" w14:textId="77777777" w:rsidR="00D9494C" w:rsidRDefault="00D9494C" w:rsidP="00D9494C">
      <w:pPr>
        <w:pStyle w:val="NoSpacing"/>
      </w:pPr>
      <w:r>
        <w:rPr>
          <w:b/>
          <w:bCs/>
        </w:rPr>
        <w:t>Military Students</w:t>
      </w:r>
    </w:p>
    <w:p w14:paraId="6F9D7757" w14:textId="77777777" w:rsidR="00D9494C" w:rsidRDefault="00D9494C" w:rsidP="00D9494C">
      <w:pPr>
        <w:pStyle w:val="NoSpacing"/>
      </w:pPr>
      <w:bookmarkStart w:id="2" w:name="_Hlk124678586"/>
      <w:r>
        <w:t xml:space="preserve">If you are a military student with the potential of being called to military service or training </w:t>
      </w:r>
      <w:proofErr w:type="gramStart"/>
      <w:r>
        <w:t>during the course of</w:t>
      </w:r>
      <w:proofErr w:type="gramEnd"/>
      <w:r>
        <w:t xml:space="preserve"> the semester, you are encouraged to contact your UCCS course instructor no later than the first week of class to discuss the class attendance policy. Please see the </w:t>
      </w:r>
      <w:hyperlink r:id="rId9" w:history="1">
        <w:r>
          <w:rPr>
            <w:rStyle w:val="Hyperlink"/>
            <w:bCs/>
          </w:rPr>
          <w:t>Veteran and Military Affairs</w:t>
        </w:r>
      </w:hyperlink>
      <w:r>
        <w:t xml:space="preserve"> website for more information.</w:t>
      </w:r>
    </w:p>
    <w:p w14:paraId="06F82557" w14:textId="77777777" w:rsidR="00D9494C" w:rsidRDefault="00D9494C" w:rsidP="00D9494C">
      <w:pPr>
        <w:pStyle w:val="NoSpacing"/>
      </w:pPr>
    </w:p>
    <w:bookmarkEnd w:id="2"/>
    <w:p w14:paraId="78BD4142" w14:textId="77777777" w:rsidR="00D9494C" w:rsidRDefault="00D9494C" w:rsidP="00D9494C">
      <w:pPr>
        <w:pStyle w:val="NoSpacing"/>
        <w:rPr>
          <w:b/>
          <w:bCs/>
        </w:rPr>
      </w:pPr>
      <w:r>
        <w:rPr>
          <w:b/>
          <w:bCs/>
        </w:rPr>
        <w:t>Textbook Affordability and Accessibility Program (TAAP)</w:t>
      </w:r>
    </w:p>
    <w:p w14:paraId="0F7D8C32" w14:textId="77777777" w:rsidR="00D9494C" w:rsidRPr="007251F5" w:rsidRDefault="00D9494C" w:rsidP="00D9494C">
      <w:pPr>
        <w:pStyle w:val="NoSpacing"/>
        <w:numPr>
          <w:ilvl w:val="0"/>
          <w:numId w:val="7"/>
        </w:numPr>
        <w:rPr>
          <w:b/>
          <w:bCs/>
        </w:rPr>
      </w:pPr>
      <w:r>
        <w:rPr>
          <w:b/>
          <w:bCs/>
        </w:rPr>
        <w:t xml:space="preserve">Required Materials: </w:t>
      </w:r>
      <w:r>
        <w:t>Course materials are available through TAAP (Textbook Affordability and Access Program). Log into your portal through uccs.textbookx.com; you can review your personal value sheet to see if TAAP benefits you. There is the option to “TAAP out” if the program does not fit your needs.</w:t>
      </w:r>
    </w:p>
    <w:p w14:paraId="5E782085" w14:textId="77777777" w:rsidR="00D9494C" w:rsidRPr="007251F5" w:rsidRDefault="00D9494C" w:rsidP="00D9494C">
      <w:pPr>
        <w:pStyle w:val="NoSpacing"/>
        <w:numPr>
          <w:ilvl w:val="0"/>
          <w:numId w:val="7"/>
        </w:numPr>
        <w:rPr>
          <w:b/>
          <w:bCs/>
        </w:rPr>
      </w:pPr>
      <w:r>
        <w:rPr>
          <w:b/>
          <w:bCs/>
        </w:rPr>
        <w:t xml:space="preserve">Required Course Materials for this course: </w:t>
      </w:r>
      <w:r w:rsidRPr="007251F5">
        <w:rPr>
          <w:i/>
          <w:iCs/>
        </w:rPr>
        <w:t xml:space="preserve">Our Origins, </w:t>
      </w:r>
      <w:r>
        <w:t>by Clark Spencer Larsen</w:t>
      </w:r>
    </w:p>
    <w:p w14:paraId="41847DA9" w14:textId="77777777" w:rsidR="00D9494C" w:rsidRPr="007251F5" w:rsidRDefault="00D9494C" w:rsidP="00D9494C">
      <w:pPr>
        <w:pStyle w:val="NoSpacing"/>
        <w:numPr>
          <w:ilvl w:val="0"/>
          <w:numId w:val="7"/>
        </w:numPr>
        <w:rPr>
          <w:b/>
          <w:bCs/>
        </w:rPr>
      </w:pPr>
      <w:r>
        <w:rPr>
          <w:b/>
          <w:bCs/>
        </w:rPr>
        <w:t xml:space="preserve">TAAP Materials Pick-up: </w:t>
      </w:r>
      <w:r>
        <w:t xml:space="preserve">Course materials can be picked up at the Campus Store unless you </w:t>
      </w:r>
      <w:proofErr w:type="gramStart"/>
      <w:r>
        <w:t>opted</w:t>
      </w:r>
      <w:proofErr w:type="gramEnd"/>
      <w:r>
        <w:t xml:space="preserve"> for </w:t>
      </w:r>
      <w:proofErr w:type="gramStart"/>
      <w:r>
        <w:t>a home</w:t>
      </w:r>
      <w:proofErr w:type="gramEnd"/>
      <w:r>
        <w:t xml:space="preserve"> delivery.</w:t>
      </w:r>
    </w:p>
    <w:p w14:paraId="12D59317" w14:textId="77777777" w:rsidR="00D9494C" w:rsidRDefault="00D9494C" w:rsidP="00D9494C">
      <w:pPr>
        <w:pStyle w:val="NoSpacing"/>
        <w:numPr>
          <w:ilvl w:val="0"/>
          <w:numId w:val="7"/>
        </w:numPr>
        <w:rPr>
          <w:b/>
          <w:bCs/>
        </w:rPr>
      </w:pPr>
      <w:r>
        <w:rPr>
          <w:b/>
          <w:bCs/>
        </w:rPr>
        <w:t>More information:</w:t>
      </w:r>
    </w:p>
    <w:p w14:paraId="267892E7" w14:textId="77777777" w:rsidR="00D9494C" w:rsidRDefault="00D9494C" w:rsidP="00D9494C">
      <w:pPr>
        <w:pStyle w:val="NoSpacing"/>
        <w:numPr>
          <w:ilvl w:val="1"/>
          <w:numId w:val="7"/>
        </w:numPr>
      </w:pPr>
      <w:hyperlink r:id="rId10" w:history="1">
        <w:r>
          <w:rPr>
            <w:rStyle w:val="Hyperlink"/>
          </w:rPr>
          <w:t>Textbook Affordability and Access Program | UCCS</w:t>
        </w:r>
      </w:hyperlink>
    </w:p>
    <w:p w14:paraId="7AA86E92" w14:textId="77777777" w:rsidR="00D9494C" w:rsidRDefault="00D9494C" w:rsidP="00D9494C">
      <w:pPr>
        <w:pStyle w:val="NoSpacing"/>
        <w:numPr>
          <w:ilvl w:val="1"/>
          <w:numId w:val="7"/>
        </w:numPr>
      </w:pPr>
      <w:hyperlink r:id="rId11" w:history="1">
        <w:r>
          <w:rPr>
            <w:rStyle w:val="Hyperlink"/>
          </w:rPr>
          <w:t xml:space="preserve">University of Colorado </w:t>
        </w:r>
        <w:proofErr w:type="spellStart"/>
        <w:r>
          <w:rPr>
            <w:rStyle w:val="Hyperlink"/>
          </w:rPr>
          <w:t>Colorado</w:t>
        </w:r>
        <w:proofErr w:type="spellEnd"/>
        <w:r>
          <w:rPr>
            <w:rStyle w:val="Hyperlink"/>
          </w:rPr>
          <w:t xml:space="preserve"> Springs Online Bookstore (textbookx.com)</w:t>
        </w:r>
      </w:hyperlink>
    </w:p>
    <w:p w14:paraId="2AA6E242" w14:textId="77777777" w:rsidR="00D9494C" w:rsidRPr="007251F5" w:rsidRDefault="00D9494C" w:rsidP="00D9494C">
      <w:pPr>
        <w:pStyle w:val="NoSpacing"/>
        <w:numPr>
          <w:ilvl w:val="0"/>
          <w:numId w:val="7"/>
        </w:numPr>
        <w:rPr>
          <w:b/>
          <w:bCs/>
        </w:rPr>
      </w:pPr>
      <w:r>
        <w:rPr>
          <w:b/>
          <w:bCs/>
        </w:rPr>
        <w:t xml:space="preserve">Troubleshooting: </w:t>
      </w:r>
      <w:r>
        <w:t xml:space="preserve">Backordered items, </w:t>
      </w:r>
      <w:proofErr w:type="spellStart"/>
      <w:r>
        <w:t>TAAPing</w:t>
      </w:r>
      <w:proofErr w:type="spellEnd"/>
      <w:r>
        <w:t xml:space="preserve"> out, deadlines, returns, etc.</w:t>
      </w:r>
      <w:r w:rsidRPr="007251F5">
        <w:rPr>
          <w:i/>
          <w:iCs/>
        </w:rPr>
        <w:t xml:space="preserve"> </w:t>
      </w:r>
      <w:r>
        <w:t xml:space="preserve">Email: </w:t>
      </w:r>
      <w:hyperlink r:id="rId12" w:history="1">
        <w:r>
          <w:rPr>
            <w:rStyle w:val="Hyperlink"/>
          </w:rPr>
          <w:t>shop@uccs.edu</w:t>
        </w:r>
      </w:hyperlink>
    </w:p>
    <w:p w14:paraId="5F42C455" w14:textId="77777777" w:rsidR="00D9494C" w:rsidRDefault="00D9494C" w:rsidP="00D9494C">
      <w:pPr>
        <w:spacing w:after="0" w:line="240" w:lineRule="auto"/>
        <w:ind w:left="-5"/>
        <w:rPr>
          <w:rFonts w:asciiTheme="minorHAnsi" w:hAnsiTheme="minorHAnsi"/>
        </w:rPr>
      </w:pPr>
    </w:p>
    <w:p w14:paraId="1F72E03A" w14:textId="77777777" w:rsidR="00D9494C" w:rsidRDefault="00D9494C" w:rsidP="00D9494C">
      <w:pPr>
        <w:pStyle w:val="NoSpacing"/>
      </w:pPr>
      <w:r>
        <w:rPr>
          <w:b/>
          <w:bCs/>
        </w:rPr>
        <w:t xml:space="preserve">Student Wellbeing </w:t>
      </w:r>
    </w:p>
    <w:p w14:paraId="1510C167" w14:textId="77777777" w:rsidR="00D9494C" w:rsidRDefault="00D9494C" w:rsidP="00D9494C">
      <w:pPr>
        <w:pStyle w:val="NoSpacing"/>
      </w:pPr>
      <w:r>
        <w:t xml:space="preserve">UCCS is committed to facilitating the proactive wellbeing of all students. If you are unsure if you need assistance, free online mental health screenings can be found </w:t>
      </w:r>
      <w:hyperlink r:id="rId13" w:history="1">
        <w:r>
          <w:rPr>
            <w:rStyle w:val="Hyperlink"/>
          </w:rPr>
          <w:t>here</w:t>
        </w:r>
      </w:hyperlink>
      <w:r>
        <w:t>. We welcome and encourage students to contact the following on-campus services for assistance regarding their physical, mental, and fitness needs:</w:t>
      </w:r>
    </w:p>
    <w:p w14:paraId="3ED845F7" w14:textId="77777777" w:rsidR="00D9494C" w:rsidRDefault="00D9494C" w:rsidP="00D9494C">
      <w:pPr>
        <w:pStyle w:val="NoSpacing"/>
        <w:numPr>
          <w:ilvl w:val="0"/>
          <w:numId w:val="6"/>
        </w:numPr>
      </w:pPr>
      <w:r>
        <w:t>Wellness Center Health Services: 719-255-4444</w:t>
      </w:r>
    </w:p>
    <w:p w14:paraId="0A00DB64" w14:textId="77777777" w:rsidR="00D9494C" w:rsidRDefault="00D9494C" w:rsidP="00D9494C">
      <w:pPr>
        <w:pStyle w:val="NoSpacing"/>
        <w:numPr>
          <w:ilvl w:val="0"/>
          <w:numId w:val="6"/>
        </w:numPr>
      </w:pPr>
      <w:r>
        <w:t>Campus Recreation: 719-255-7515</w:t>
      </w:r>
    </w:p>
    <w:p w14:paraId="5DED49D1" w14:textId="77777777" w:rsidR="00D9494C" w:rsidRDefault="00D9494C" w:rsidP="00D9494C">
      <w:pPr>
        <w:pStyle w:val="NoSpacing"/>
      </w:pPr>
      <w:r>
        <w:t>If you are struggling with your sense of belonging or diversity, equity, and inclusion challenges on campus, please consider reaching out to MOSAIC &amp; the LGBTQ+ Resource Center. MOSAIC is located at University Center 110, 719-255-3319.</w:t>
      </w:r>
    </w:p>
    <w:p w14:paraId="7335C37E" w14:textId="77777777" w:rsidR="00D9494C" w:rsidRDefault="00D9494C" w:rsidP="00D9494C">
      <w:pPr>
        <w:pStyle w:val="NoSpacing"/>
      </w:pPr>
      <w:r>
        <w:t>Other resources include:</w:t>
      </w:r>
    </w:p>
    <w:p w14:paraId="7099C08A" w14:textId="77777777" w:rsidR="00D9494C" w:rsidRDefault="00D9494C" w:rsidP="00D9494C">
      <w:pPr>
        <w:pStyle w:val="NoSpacing"/>
        <w:numPr>
          <w:ilvl w:val="0"/>
          <w:numId w:val="6"/>
        </w:numPr>
      </w:pPr>
      <w:r>
        <w:t>National Suicide Prevention Lifeline at 800-273-8255, or text HELLO to 741741</w:t>
      </w:r>
    </w:p>
    <w:p w14:paraId="557C736E" w14:textId="77777777" w:rsidR="00D9494C" w:rsidRDefault="00D9494C" w:rsidP="00D9494C">
      <w:pPr>
        <w:pStyle w:val="NoSpacing"/>
        <w:numPr>
          <w:ilvl w:val="0"/>
          <w:numId w:val="6"/>
        </w:numPr>
      </w:pPr>
      <w:hyperlink r:id="rId14" w:history="1">
        <w:r>
          <w:rPr>
            <w:rStyle w:val="Hyperlink"/>
          </w:rPr>
          <w:t>Colorado Crisis Services</w:t>
        </w:r>
      </w:hyperlink>
      <w:r>
        <w:t xml:space="preserve"> at 844-493-8255, or text TALK to 38255</w:t>
      </w:r>
    </w:p>
    <w:p w14:paraId="22652232" w14:textId="77777777" w:rsidR="00D9494C" w:rsidRDefault="00D9494C" w:rsidP="00D9494C">
      <w:pPr>
        <w:pStyle w:val="NoSpacing"/>
        <w:numPr>
          <w:ilvl w:val="0"/>
          <w:numId w:val="6"/>
        </w:numPr>
      </w:pPr>
      <w:r>
        <w:t>For emergencies contact UCCS Public Safety at 719-255-3111, or call 988 or 911</w:t>
      </w:r>
    </w:p>
    <w:p w14:paraId="1CDDACD6" w14:textId="77777777" w:rsidR="00D9494C" w:rsidRDefault="00D9494C" w:rsidP="00D9494C">
      <w:pPr>
        <w:pStyle w:val="NoSpacing"/>
        <w:rPr>
          <w:b/>
          <w:bCs/>
        </w:rPr>
      </w:pPr>
    </w:p>
    <w:p w14:paraId="7F3C4AF4" w14:textId="77777777" w:rsidR="00D9494C" w:rsidRDefault="00D9494C" w:rsidP="00D9494C">
      <w:pPr>
        <w:pStyle w:val="NoSpacing"/>
        <w:rPr>
          <w:b/>
          <w:bCs/>
        </w:rPr>
      </w:pPr>
      <w:r>
        <w:rPr>
          <w:b/>
          <w:bCs/>
        </w:rPr>
        <w:t xml:space="preserve">Responsible Reporting: Institutional Equity / Title IX Statement </w:t>
      </w:r>
    </w:p>
    <w:p w14:paraId="47148234" w14:textId="77777777" w:rsidR="00D9494C" w:rsidRDefault="00D9494C" w:rsidP="00D9494C">
      <w:pPr>
        <w:pStyle w:val="NoSpacing"/>
      </w:pPr>
      <w:proofErr w:type="gramStart"/>
      <w:r>
        <w:t>The Office of Institutional Equity (OIE),</w:t>
      </w:r>
      <w:proofErr w:type="gramEnd"/>
      <w:r>
        <w:t xml:space="preserve"> administers the University of Colorado (CU) Sexual Misconduct policy (including Title IX), the UCCS Discrimination and Harassment Policy, and the CU Conflict of Interest in Cases of Amorous Relationships Policy. All UCCS faculty and staff, including student employees, are considered “responsible employees” and </w:t>
      </w:r>
      <w:r>
        <w:rPr>
          <w:i/>
          <w:iCs/>
        </w:rPr>
        <w:t>must</w:t>
      </w:r>
      <w:r>
        <w:t xml:space="preserve"> report any suspected or known conduct that may be in violation of these policies (“prohibited conduct”) directly to the OIE. This reporting requirement exists to support the safety of our campus community, and there is no statute of limitations. Prohibited conduct includes unwanted verbal or physical conduct that is sexual in nature, or based on a protected class (such </w:t>
      </w:r>
      <w:proofErr w:type="gramStart"/>
      <w:r>
        <w:t>as,</w:t>
      </w:r>
      <w:proofErr w:type="gramEnd"/>
      <w:r>
        <w:t xml:space="preserve"> gender, race, veteran status, disability, etc.). You may review the Applicable Policies and OIE’s Resolution Procedures </w:t>
      </w:r>
      <w:hyperlink r:id="rId15" w:history="1">
        <w:r>
          <w:rPr>
            <w:rStyle w:val="Hyperlink"/>
          </w:rPr>
          <w:t>here</w:t>
        </w:r>
      </w:hyperlink>
      <w:r>
        <w:t>. While reporting prohibited conduct to the OIE is required by UCCS employees, participation in an OIE resolution process though the OIE is voluntary. Confidential reporting, and access to medical and mental health services, are available to students through the UCCS Wellness Center at 719-255-4444.</w:t>
      </w:r>
    </w:p>
    <w:p w14:paraId="78D3DFA0" w14:textId="77777777" w:rsidR="00D9494C" w:rsidRPr="00B42FEC" w:rsidRDefault="00D9494C" w:rsidP="00D9494C">
      <w:pPr>
        <w:spacing w:after="1"/>
        <w:ind w:left="0" w:firstLine="0"/>
        <w:rPr>
          <w:rFonts w:asciiTheme="minorHAnsi" w:hAnsiTheme="minorHAnsi"/>
          <w:b/>
          <w:bCs/>
        </w:rPr>
      </w:pPr>
    </w:p>
    <w:p w14:paraId="7336FC0D" w14:textId="77777777" w:rsidR="00D9494C" w:rsidRPr="00B42FEC" w:rsidRDefault="00D9494C" w:rsidP="00D9494C">
      <w:pPr>
        <w:pStyle w:val="NoSpacing"/>
        <w:jc w:val="center"/>
        <w:rPr>
          <w:b/>
          <w:bCs/>
        </w:rPr>
      </w:pPr>
    </w:p>
    <w:p w14:paraId="46B8A36C" w14:textId="77777777" w:rsidR="00D9494C" w:rsidRPr="00D9494C" w:rsidRDefault="00D9494C" w:rsidP="00D9494C">
      <w:pPr>
        <w:spacing w:after="1"/>
        <w:ind w:left="0" w:firstLine="0"/>
        <w:rPr>
          <w:rFonts w:asciiTheme="minorHAnsi" w:hAnsiTheme="minorHAnsi"/>
        </w:rPr>
      </w:pPr>
    </w:p>
    <w:sectPr w:rsidR="00D9494C" w:rsidRPr="00D9494C" w:rsidSect="00F25F94">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8C77A6"/>
    <w:multiLevelType w:val="hybridMultilevel"/>
    <w:tmpl w:val="EB302C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D22552"/>
    <w:multiLevelType w:val="hybridMultilevel"/>
    <w:tmpl w:val="3C6EC2DC"/>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2" w15:restartNumberingAfterBreak="0">
    <w:nsid w:val="49155EE1"/>
    <w:multiLevelType w:val="hybridMultilevel"/>
    <w:tmpl w:val="A9084BD4"/>
    <w:lvl w:ilvl="0" w:tplc="2206BB72">
      <w:start w:val="11"/>
      <w:numFmt w:val="bullet"/>
      <w:lvlText w:val="-"/>
      <w:lvlJc w:val="left"/>
      <w:pPr>
        <w:ind w:left="385" w:hanging="360"/>
      </w:pPr>
      <w:rPr>
        <w:rFonts w:ascii="Calibri" w:eastAsia="Calibri" w:hAnsi="Calibri" w:cs="Calibri" w:hint="default"/>
      </w:rPr>
    </w:lvl>
    <w:lvl w:ilvl="1" w:tplc="04090003" w:tentative="1">
      <w:start w:val="1"/>
      <w:numFmt w:val="bullet"/>
      <w:lvlText w:val="o"/>
      <w:lvlJc w:val="left"/>
      <w:pPr>
        <w:ind w:left="1105" w:hanging="360"/>
      </w:pPr>
      <w:rPr>
        <w:rFonts w:ascii="Courier New" w:hAnsi="Courier New" w:cs="Courier New" w:hint="default"/>
      </w:rPr>
    </w:lvl>
    <w:lvl w:ilvl="2" w:tplc="04090005" w:tentative="1">
      <w:start w:val="1"/>
      <w:numFmt w:val="bullet"/>
      <w:lvlText w:val=""/>
      <w:lvlJc w:val="left"/>
      <w:pPr>
        <w:ind w:left="1825" w:hanging="360"/>
      </w:pPr>
      <w:rPr>
        <w:rFonts w:ascii="Wingdings" w:hAnsi="Wingdings" w:hint="default"/>
      </w:rPr>
    </w:lvl>
    <w:lvl w:ilvl="3" w:tplc="04090001" w:tentative="1">
      <w:start w:val="1"/>
      <w:numFmt w:val="bullet"/>
      <w:lvlText w:val=""/>
      <w:lvlJc w:val="left"/>
      <w:pPr>
        <w:ind w:left="2545" w:hanging="360"/>
      </w:pPr>
      <w:rPr>
        <w:rFonts w:ascii="Symbol" w:hAnsi="Symbol" w:hint="default"/>
      </w:rPr>
    </w:lvl>
    <w:lvl w:ilvl="4" w:tplc="04090003" w:tentative="1">
      <w:start w:val="1"/>
      <w:numFmt w:val="bullet"/>
      <w:lvlText w:val="o"/>
      <w:lvlJc w:val="left"/>
      <w:pPr>
        <w:ind w:left="3265" w:hanging="360"/>
      </w:pPr>
      <w:rPr>
        <w:rFonts w:ascii="Courier New" w:hAnsi="Courier New" w:cs="Courier New" w:hint="default"/>
      </w:rPr>
    </w:lvl>
    <w:lvl w:ilvl="5" w:tplc="04090005" w:tentative="1">
      <w:start w:val="1"/>
      <w:numFmt w:val="bullet"/>
      <w:lvlText w:val=""/>
      <w:lvlJc w:val="left"/>
      <w:pPr>
        <w:ind w:left="3985" w:hanging="360"/>
      </w:pPr>
      <w:rPr>
        <w:rFonts w:ascii="Wingdings" w:hAnsi="Wingdings" w:hint="default"/>
      </w:rPr>
    </w:lvl>
    <w:lvl w:ilvl="6" w:tplc="04090001" w:tentative="1">
      <w:start w:val="1"/>
      <w:numFmt w:val="bullet"/>
      <w:lvlText w:val=""/>
      <w:lvlJc w:val="left"/>
      <w:pPr>
        <w:ind w:left="4705" w:hanging="360"/>
      </w:pPr>
      <w:rPr>
        <w:rFonts w:ascii="Symbol" w:hAnsi="Symbol" w:hint="default"/>
      </w:rPr>
    </w:lvl>
    <w:lvl w:ilvl="7" w:tplc="04090003" w:tentative="1">
      <w:start w:val="1"/>
      <w:numFmt w:val="bullet"/>
      <w:lvlText w:val="o"/>
      <w:lvlJc w:val="left"/>
      <w:pPr>
        <w:ind w:left="5425" w:hanging="360"/>
      </w:pPr>
      <w:rPr>
        <w:rFonts w:ascii="Courier New" w:hAnsi="Courier New" w:cs="Courier New" w:hint="default"/>
      </w:rPr>
    </w:lvl>
    <w:lvl w:ilvl="8" w:tplc="04090005" w:tentative="1">
      <w:start w:val="1"/>
      <w:numFmt w:val="bullet"/>
      <w:lvlText w:val=""/>
      <w:lvlJc w:val="left"/>
      <w:pPr>
        <w:ind w:left="6145" w:hanging="360"/>
      </w:pPr>
      <w:rPr>
        <w:rFonts w:ascii="Wingdings" w:hAnsi="Wingdings" w:hint="default"/>
      </w:rPr>
    </w:lvl>
  </w:abstractNum>
  <w:abstractNum w:abstractNumId="3" w15:restartNumberingAfterBreak="0">
    <w:nsid w:val="5BC96557"/>
    <w:multiLevelType w:val="hybridMultilevel"/>
    <w:tmpl w:val="17D2279A"/>
    <w:lvl w:ilvl="0" w:tplc="9184FE2A">
      <w:start w:val="1"/>
      <w:numFmt w:val="bullet"/>
      <w:lvlText w:val="•"/>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618F672C"/>
    <w:multiLevelType w:val="hybridMultilevel"/>
    <w:tmpl w:val="97B22920"/>
    <w:lvl w:ilvl="0" w:tplc="018EE4C8">
      <w:start w:val="1"/>
      <w:numFmt w:val="upperLetter"/>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49E33FE">
      <w:start w:val="1"/>
      <w:numFmt w:val="lowerLetter"/>
      <w:lvlText w:val="%2"/>
      <w:lvlJc w:val="left"/>
      <w:pPr>
        <w:ind w:left="11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D56BE08">
      <w:start w:val="1"/>
      <w:numFmt w:val="lowerRoman"/>
      <w:lvlText w:val="%3"/>
      <w:lvlJc w:val="left"/>
      <w:pPr>
        <w:ind w:left="18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92C6F8A">
      <w:start w:val="1"/>
      <w:numFmt w:val="decimal"/>
      <w:lvlText w:val="%4"/>
      <w:lvlJc w:val="left"/>
      <w:pPr>
        <w:ind w:left="25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164D10C">
      <w:start w:val="1"/>
      <w:numFmt w:val="lowerLetter"/>
      <w:lvlText w:val="%5"/>
      <w:lvlJc w:val="left"/>
      <w:pPr>
        <w:ind w:left="32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80C70FA">
      <w:start w:val="1"/>
      <w:numFmt w:val="lowerRoman"/>
      <w:lvlText w:val="%6"/>
      <w:lvlJc w:val="left"/>
      <w:pPr>
        <w:ind w:left="3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D8C961A">
      <w:start w:val="1"/>
      <w:numFmt w:val="decimal"/>
      <w:lvlText w:val="%7"/>
      <w:lvlJc w:val="left"/>
      <w:pPr>
        <w:ind w:left="47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E8A0C12">
      <w:start w:val="1"/>
      <w:numFmt w:val="lowerLetter"/>
      <w:lvlText w:val="%8"/>
      <w:lvlJc w:val="left"/>
      <w:pPr>
        <w:ind w:left="54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8F00794">
      <w:start w:val="1"/>
      <w:numFmt w:val="lowerRoman"/>
      <w:lvlText w:val="%9"/>
      <w:lvlJc w:val="left"/>
      <w:pPr>
        <w:ind w:left="61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820339A"/>
    <w:multiLevelType w:val="hybridMultilevel"/>
    <w:tmpl w:val="6BE48A78"/>
    <w:lvl w:ilvl="0" w:tplc="37648756">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E6204B"/>
    <w:multiLevelType w:val="hybridMultilevel"/>
    <w:tmpl w:val="40FEBDB6"/>
    <w:lvl w:ilvl="0" w:tplc="7D74501C">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424EBC6">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27148">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78CF6E">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BC6F3E8">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1BE79E2">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DE2D4D4">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DF48F66">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C2E9B8">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44723479">
    <w:abstractNumId w:val="6"/>
  </w:num>
  <w:num w:numId="2" w16cid:durableId="1843426323">
    <w:abstractNumId w:val="4"/>
  </w:num>
  <w:num w:numId="3" w16cid:durableId="1560239590">
    <w:abstractNumId w:val="5"/>
  </w:num>
  <w:num w:numId="4" w16cid:durableId="323440805">
    <w:abstractNumId w:val="2"/>
  </w:num>
  <w:num w:numId="5" w16cid:durableId="1342270332">
    <w:abstractNumId w:val="1"/>
  </w:num>
  <w:num w:numId="6" w16cid:durableId="1190726818">
    <w:abstractNumId w:val="3"/>
  </w:num>
  <w:num w:numId="7" w16cid:durableId="643311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AE7"/>
    <w:rsid w:val="00004E6B"/>
    <w:rsid w:val="00031A27"/>
    <w:rsid w:val="0005726E"/>
    <w:rsid w:val="00061E53"/>
    <w:rsid w:val="0009598C"/>
    <w:rsid w:val="000A0C15"/>
    <w:rsid w:val="000B5500"/>
    <w:rsid w:val="000D4E25"/>
    <w:rsid w:val="000F0673"/>
    <w:rsid w:val="00115180"/>
    <w:rsid w:val="00140492"/>
    <w:rsid w:val="0018366E"/>
    <w:rsid w:val="001977FB"/>
    <w:rsid w:val="001A51BE"/>
    <w:rsid w:val="001D3D7D"/>
    <w:rsid w:val="001F30F1"/>
    <w:rsid w:val="002205BE"/>
    <w:rsid w:val="0024038E"/>
    <w:rsid w:val="002554D7"/>
    <w:rsid w:val="00256733"/>
    <w:rsid w:val="00271D4A"/>
    <w:rsid w:val="002858D5"/>
    <w:rsid w:val="00295F4F"/>
    <w:rsid w:val="002D19E2"/>
    <w:rsid w:val="0034760A"/>
    <w:rsid w:val="00352AEE"/>
    <w:rsid w:val="00377B43"/>
    <w:rsid w:val="00392AA8"/>
    <w:rsid w:val="003B7DF3"/>
    <w:rsid w:val="003F0A3D"/>
    <w:rsid w:val="00421EE5"/>
    <w:rsid w:val="00461994"/>
    <w:rsid w:val="004647A6"/>
    <w:rsid w:val="0048485D"/>
    <w:rsid w:val="00493AE7"/>
    <w:rsid w:val="004951CC"/>
    <w:rsid w:val="004B34DF"/>
    <w:rsid w:val="004C05B6"/>
    <w:rsid w:val="00501A8E"/>
    <w:rsid w:val="00517E5E"/>
    <w:rsid w:val="00525EE5"/>
    <w:rsid w:val="00535408"/>
    <w:rsid w:val="005454B1"/>
    <w:rsid w:val="0056617C"/>
    <w:rsid w:val="00583F1B"/>
    <w:rsid w:val="005C36A9"/>
    <w:rsid w:val="005C66C9"/>
    <w:rsid w:val="005C6D73"/>
    <w:rsid w:val="005D4FFB"/>
    <w:rsid w:val="005F28E2"/>
    <w:rsid w:val="006043A9"/>
    <w:rsid w:val="00630E7D"/>
    <w:rsid w:val="00642739"/>
    <w:rsid w:val="00684504"/>
    <w:rsid w:val="006913D1"/>
    <w:rsid w:val="0069390F"/>
    <w:rsid w:val="006A1F15"/>
    <w:rsid w:val="006A5E91"/>
    <w:rsid w:val="006D2CF4"/>
    <w:rsid w:val="006E76C2"/>
    <w:rsid w:val="00797ED8"/>
    <w:rsid w:val="007A25F9"/>
    <w:rsid w:val="007A4B44"/>
    <w:rsid w:val="007A6F45"/>
    <w:rsid w:val="007D5814"/>
    <w:rsid w:val="007D7450"/>
    <w:rsid w:val="007E2BD1"/>
    <w:rsid w:val="007E3606"/>
    <w:rsid w:val="0080404B"/>
    <w:rsid w:val="008213BF"/>
    <w:rsid w:val="00823565"/>
    <w:rsid w:val="00847661"/>
    <w:rsid w:val="00874B9E"/>
    <w:rsid w:val="00882240"/>
    <w:rsid w:val="008B6E83"/>
    <w:rsid w:val="008C0455"/>
    <w:rsid w:val="008C3D73"/>
    <w:rsid w:val="008C5D1A"/>
    <w:rsid w:val="008D3796"/>
    <w:rsid w:val="00903761"/>
    <w:rsid w:val="00932A80"/>
    <w:rsid w:val="009A5DD5"/>
    <w:rsid w:val="009D1619"/>
    <w:rsid w:val="009E56A2"/>
    <w:rsid w:val="00A13EE8"/>
    <w:rsid w:val="00A806D5"/>
    <w:rsid w:val="00AA7A4A"/>
    <w:rsid w:val="00AC76FB"/>
    <w:rsid w:val="00AF0390"/>
    <w:rsid w:val="00AF7946"/>
    <w:rsid w:val="00B24CCA"/>
    <w:rsid w:val="00B63F3E"/>
    <w:rsid w:val="00B76DA8"/>
    <w:rsid w:val="00BD7FE0"/>
    <w:rsid w:val="00BE7655"/>
    <w:rsid w:val="00BF1958"/>
    <w:rsid w:val="00C13FA1"/>
    <w:rsid w:val="00C179CF"/>
    <w:rsid w:val="00C27FA9"/>
    <w:rsid w:val="00C314C4"/>
    <w:rsid w:val="00C7136A"/>
    <w:rsid w:val="00CA2118"/>
    <w:rsid w:val="00CB76B6"/>
    <w:rsid w:val="00D14549"/>
    <w:rsid w:val="00D734C5"/>
    <w:rsid w:val="00D9494C"/>
    <w:rsid w:val="00DA3349"/>
    <w:rsid w:val="00DA57A5"/>
    <w:rsid w:val="00E25CEE"/>
    <w:rsid w:val="00E42EB2"/>
    <w:rsid w:val="00E52C52"/>
    <w:rsid w:val="00E55B93"/>
    <w:rsid w:val="00E868EF"/>
    <w:rsid w:val="00EA066F"/>
    <w:rsid w:val="00EA2B71"/>
    <w:rsid w:val="00EB21C3"/>
    <w:rsid w:val="00EC0879"/>
    <w:rsid w:val="00ED19FF"/>
    <w:rsid w:val="00F20C23"/>
    <w:rsid w:val="00F25F94"/>
    <w:rsid w:val="00F56979"/>
    <w:rsid w:val="00F668AF"/>
    <w:rsid w:val="00F80AFF"/>
    <w:rsid w:val="00FA0689"/>
    <w:rsid w:val="00FA67B7"/>
    <w:rsid w:val="00FC4E8D"/>
    <w:rsid w:val="00FD1718"/>
    <w:rsid w:val="00FE4047"/>
    <w:rsid w:val="00FE5494"/>
    <w:rsid w:val="00FF4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BE7EA"/>
  <w15:docId w15:val="{23AF9748-DB0F-411B-A8FD-5F99C9B79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4" w:lineRule="auto"/>
      <w:ind w:left="35" w:hanging="10"/>
    </w:pPr>
    <w:rPr>
      <w:rFonts w:ascii="Calibri" w:eastAsia="Calibri" w:hAnsi="Calibri" w:cs="Calibri"/>
      <w:color w:val="000000"/>
    </w:rPr>
  </w:style>
  <w:style w:type="paragraph" w:styleId="Heading1">
    <w:name w:val="heading 1"/>
    <w:next w:val="Normal"/>
    <w:link w:val="Heading1Char"/>
    <w:uiPriority w:val="9"/>
    <w:unhideWhenUsed/>
    <w:qFormat/>
    <w:rsid w:val="007D7450"/>
    <w:pPr>
      <w:keepNext/>
      <w:keepLines/>
      <w:ind w:left="30" w:hanging="10"/>
      <w:jc w:val="center"/>
      <w:outlineLvl w:val="0"/>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EA2B71"/>
    <w:rPr>
      <w:color w:val="0563C1" w:themeColor="hyperlink"/>
      <w:u w:val="single"/>
    </w:rPr>
  </w:style>
  <w:style w:type="character" w:customStyle="1" w:styleId="UnresolvedMention1">
    <w:name w:val="Unresolved Mention1"/>
    <w:basedOn w:val="DefaultParagraphFont"/>
    <w:uiPriority w:val="99"/>
    <w:semiHidden/>
    <w:unhideWhenUsed/>
    <w:rsid w:val="00EA2B71"/>
    <w:rPr>
      <w:color w:val="605E5C"/>
      <w:shd w:val="clear" w:color="auto" w:fill="E1DFDD"/>
    </w:rPr>
  </w:style>
  <w:style w:type="character" w:customStyle="1" w:styleId="highlight">
    <w:name w:val="highlight"/>
    <w:basedOn w:val="DefaultParagraphFont"/>
    <w:rsid w:val="00EA2B71"/>
  </w:style>
  <w:style w:type="character" w:customStyle="1" w:styleId="Heading1Char">
    <w:name w:val="Heading 1 Char"/>
    <w:basedOn w:val="DefaultParagraphFont"/>
    <w:link w:val="Heading1"/>
    <w:rsid w:val="007D7450"/>
    <w:rPr>
      <w:rFonts w:ascii="Calibri" w:eastAsia="Calibri" w:hAnsi="Calibri" w:cs="Calibri"/>
      <w:b/>
      <w:color w:val="000000"/>
      <w:sz w:val="24"/>
    </w:rPr>
  </w:style>
  <w:style w:type="paragraph" w:styleId="ListParagraph">
    <w:name w:val="List Paragraph"/>
    <w:basedOn w:val="Normal"/>
    <w:uiPriority w:val="34"/>
    <w:qFormat/>
    <w:rsid w:val="006043A9"/>
    <w:pPr>
      <w:ind w:left="720"/>
      <w:contextualSpacing/>
    </w:pPr>
  </w:style>
  <w:style w:type="paragraph" w:styleId="NoSpacing">
    <w:name w:val="No Spacing"/>
    <w:uiPriority w:val="1"/>
    <w:qFormat/>
    <w:rsid w:val="00D9494C"/>
    <w:pPr>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ervice@uccs.edu" TargetMode="External"/><Relationship Id="rId13" Type="http://schemas.openxmlformats.org/officeDocument/2006/relationships/hyperlink" Target="https://screening.mentalhealthscreening.org/UCCS" TargetMode="External"/><Relationship Id="rId3" Type="http://schemas.openxmlformats.org/officeDocument/2006/relationships/styles" Target="styles.xml"/><Relationship Id="rId7" Type="http://schemas.openxmlformats.org/officeDocument/2006/relationships/hyperlink" Target="tel:719)%20255-3354" TargetMode="External"/><Relationship Id="rId12" Type="http://schemas.openxmlformats.org/officeDocument/2006/relationships/hyperlink" Target="mailto:shop@uccs.ed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trobins3@uccs.edu" TargetMode="External"/><Relationship Id="rId11" Type="http://schemas.openxmlformats.org/officeDocument/2006/relationships/hyperlink" Target="https://uccs.textbookx.com/institutional/index.php" TargetMode="External"/><Relationship Id="rId5" Type="http://schemas.openxmlformats.org/officeDocument/2006/relationships/webSettings" Target="webSettings.xml"/><Relationship Id="rId15" Type="http://schemas.openxmlformats.org/officeDocument/2006/relationships/hyperlink" Target="https://equity.uccs.edu/" TargetMode="External"/><Relationship Id="rId10" Type="http://schemas.openxmlformats.org/officeDocument/2006/relationships/hyperlink" Target="https://www.uccs.edu/taap" TargetMode="External"/><Relationship Id="rId4" Type="http://schemas.openxmlformats.org/officeDocument/2006/relationships/settings" Target="settings.xml"/><Relationship Id="rId9" Type="http://schemas.openxmlformats.org/officeDocument/2006/relationships/hyperlink" Target="https://military.uccs.edu/" TargetMode="External"/><Relationship Id="rId14" Type="http://schemas.openxmlformats.org/officeDocument/2006/relationships/hyperlink" Target="https://www.pikespeaksuicidepreven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1FB03-E1CF-4220-A908-7862B54D6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5</Pages>
  <Words>2035</Words>
  <Characters>9974</Characters>
  <Application>Microsoft Office Word</Application>
  <DocSecurity>0</DocSecurity>
  <Lines>474</Lines>
  <Paragraphs>522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Laptop</dc:creator>
  <cp:keywords/>
  <dc:description/>
  <cp:lastModifiedBy>Tara Robins</cp:lastModifiedBy>
  <cp:revision>2</cp:revision>
  <cp:lastPrinted>2021-09-06T19:46:00Z</cp:lastPrinted>
  <dcterms:created xsi:type="dcterms:W3CDTF">2025-08-12T20:34:00Z</dcterms:created>
  <dcterms:modified xsi:type="dcterms:W3CDTF">2025-11-18T20:06:00Z</dcterms:modified>
</cp:coreProperties>
</file>